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E806" w14:textId="77777777" w:rsidR="00313CC9" w:rsidRDefault="00313CC9">
      <w:pPr>
        <w:rPr>
          <w:rFonts w:hint="eastAsia"/>
        </w:rPr>
      </w:pPr>
    </w:p>
    <w:p w14:paraId="28F37ABB" w14:textId="77777777" w:rsidR="00313CC9" w:rsidRDefault="00313CC9">
      <w:pPr>
        <w:rPr>
          <w:rFonts w:hint="eastAsia"/>
        </w:rPr>
      </w:pPr>
      <w:r>
        <w:rPr>
          <w:rFonts w:hint="eastAsia"/>
        </w:rPr>
        <w:t>冒充的拼音</w:t>
      </w:r>
    </w:p>
    <w:p w14:paraId="767FFFF0" w14:textId="77777777" w:rsidR="00313CC9" w:rsidRDefault="00313CC9">
      <w:pPr>
        <w:rPr>
          <w:rFonts w:hint="eastAsia"/>
        </w:rPr>
      </w:pPr>
      <w:r>
        <w:rPr>
          <w:rFonts w:hint="eastAsia"/>
        </w:rPr>
        <w:t>“冒充”这个词在汉语中的拼音是“mào chōng”。这个词语通常用来描述一个人试图通过伪装或假扮成另外一个人来获得某些利益，或者逃避责任与惩罚的行为。这种行为在社会各个层面都有发生，从日常生活中的小骗局到复杂的商业诈骗，甚至涉及国家安全层面的间谍活动。</w:t>
      </w:r>
    </w:p>
    <w:p w14:paraId="09AB3304" w14:textId="77777777" w:rsidR="00313CC9" w:rsidRDefault="00313CC9">
      <w:pPr>
        <w:rPr>
          <w:rFonts w:hint="eastAsia"/>
        </w:rPr>
      </w:pPr>
    </w:p>
    <w:p w14:paraId="701A51BE" w14:textId="77777777" w:rsidR="00313CC9" w:rsidRDefault="00313CC9">
      <w:pPr>
        <w:rPr>
          <w:rFonts w:hint="eastAsia"/>
        </w:rPr>
      </w:pPr>
    </w:p>
    <w:p w14:paraId="034DE857" w14:textId="77777777" w:rsidR="00313CC9" w:rsidRDefault="00313CC9">
      <w:pPr>
        <w:rPr>
          <w:rFonts w:hint="eastAsia"/>
        </w:rPr>
      </w:pPr>
      <w:r>
        <w:rPr>
          <w:rFonts w:hint="eastAsia"/>
        </w:rPr>
        <w:t>历史背景下的冒充现象</w:t>
      </w:r>
    </w:p>
    <w:p w14:paraId="09E6600A" w14:textId="77777777" w:rsidR="00313CC9" w:rsidRDefault="00313CC9">
      <w:pPr>
        <w:rPr>
          <w:rFonts w:hint="eastAsia"/>
        </w:rPr>
      </w:pPr>
      <w:r>
        <w:rPr>
          <w:rFonts w:hint="eastAsia"/>
        </w:rPr>
        <w:t>在中国历史上，“冒充”行为同样屡见不鲜。古代就有假冒官员、贵族身份的例子，以此获取特权或财富。比如，在科举考试制度下，有人会通过作弊手段冒充合格的考生，以期进入官场。这些行为一旦被揭露，往往会导致严重的后果，包括流放、剥夺功名等严厉惩罚。</w:t>
      </w:r>
    </w:p>
    <w:p w14:paraId="08614A42" w14:textId="77777777" w:rsidR="00313CC9" w:rsidRDefault="00313CC9">
      <w:pPr>
        <w:rPr>
          <w:rFonts w:hint="eastAsia"/>
        </w:rPr>
      </w:pPr>
    </w:p>
    <w:p w14:paraId="6A496E3E" w14:textId="77777777" w:rsidR="00313CC9" w:rsidRDefault="00313CC9">
      <w:pPr>
        <w:rPr>
          <w:rFonts w:hint="eastAsia"/>
        </w:rPr>
      </w:pPr>
    </w:p>
    <w:p w14:paraId="7A3B1259" w14:textId="77777777" w:rsidR="00313CC9" w:rsidRDefault="00313CC9">
      <w:pPr>
        <w:rPr>
          <w:rFonts w:hint="eastAsia"/>
        </w:rPr>
      </w:pPr>
      <w:r>
        <w:rPr>
          <w:rFonts w:hint="eastAsia"/>
        </w:rPr>
        <w:t>现代社会中的冒充问题</w:t>
      </w:r>
    </w:p>
    <w:p w14:paraId="5C309B66" w14:textId="77777777" w:rsidR="00313CC9" w:rsidRDefault="00313CC9">
      <w:pPr>
        <w:rPr>
          <w:rFonts w:hint="eastAsia"/>
        </w:rPr>
      </w:pPr>
      <w:r>
        <w:rPr>
          <w:rFonts w:hint="eastAsia"/>
        </w:rPr>
        <w:t>随着科技的发展和社会的进步，“冒充”的形式也日益多样化。网络时代的到来为这种行为提供了新的舞台，如网络身份的盗用、虚拟身份的伪造等。尤其是在社交媒体上，冒充他人进行社交工程攻击或散布虚假信息的现象越来越普遍。这不仅对个人隐私构成威胁，还可能影响社会稳定和安全。</w:t>
      </w:r>
    </w:p>
    <w:p w14:paraId="0CDAFB0C" w14:textId="77777777" w:rsidR="00313CC9" w:rsidRDefault="00313CC9">
      <w:pPr>
        <w:rPr>
          <w:rFonts w:hint="eastAsia"/>
        </w:rPr>
      </w:pPr>
    </w:p>
    <w:p w14:paraId="1CC5CDB8" w14:textId="77777777" w:rsidR="00313CC9" w:rsidRDefault="00313CC9">
      <w:pPr>
        <w:rPr>
          <w:rFonts w:hint="eastAsia"/>
        </w:rPr>
      </w:pPr>
    </w:p>
    <w:p w14:paraId="0AADA5F3" w14:textId="77777777" w:rsidR="00313CC9" w:rsidRDefault="00313CC9">
      <w:pPr>
        <w:rPr>
          <w:rFonts w:hint="eastAsia"/>
        </w:rPr>
      </w:pPr>
      <w:r>
        <w:rPr>
          <w:rFonts w:hint="eastAsia"/>
        </w:rPr>
        <w:t>法律视角下的冒充行为</w:t>
      </w:r>
    </w:p>
    <w:p w14:paraId="1E418CCA" w14:textId="77777777" w:rsidR="00313CC9" w:rsidRDefault="00313CC9">
      <w:pPr>
        <w:rPr>
          <w:rFonts w:hint="eastAsia"/>
        </w:rPr>
      </w:pPr>
      <w:r>
        <w:rPr>
          <w:rFonts w:hint="eastAsia"/>
        </w:rPr>
        <w:t>各国法律都对冒充行为有相应的规定和处罚措施。在中国，《中华人民共和国刑法》中明确规定了关于伪造、变造、买卖或者盗窃、抢夺、毁灭国家机关的公文、证件、印章的行为的处罚条款，对于冒充国家工作人员招摇撞骗的行为也有具体的法律制裁措施。针对网络空间中的新型冒充行为，相关法律法规也在不断完善之中。</w:t>
      </w:r>
    </w:p>
    <w:p w14:paraId="740B11FD" w14:textId="77777777" w:rsidR="00313CC9" w:rsidRDefault="00313CC9">
      <w:pPr>
        <w:rPr>
          <w:rFonts w:hint="eastAsia"/>
        </w:rPr>
      </w:pPr>
    </w:p>
    <w:p w14:paraId="00789D15" w14:textId="77777777" w:rsidR="00313CC9" w:rsidRDefault="00313CC9">
      <w:pPr>
        <w:rPr>
          <w:rFonts w:hint="eastAsia"/>
        </w:rPr>
      </w:pPr>
    </w:p>
    <w:p w14:paraId="57461BC0" w14:textId="77777777" w:rsidR="00313CC9" w:rsidRDefault="00313CC9">
      <w:pPr>
        <w:rPr>
          <w:rFonts w:hint="eastAsia"/>
        </w:rPr>
      </w:pPr>
      <w:r>
        <w:rPr>
          <w:rFonts w:hint="eastAsia"/>
        </w:rPr>
        <w:t>如何防范冒充行为</w:t>
      </w:r>
    </w:p>
    <w:p w14:paraId="12E0A38D" w14:textId="77777777" w:rsidR="00313CC9" w:rsidRDefault="00313CC9">
      <w:pPr>
        <w:rPr>
          <w:rFonts w:hint="eastAsia"/>
        </w:rPr>
      </w:pPr>
      <w:r>
        <w:rPr>
          <w:rFonts w:hint="eastAsia"/>
        </w:rPr>
        <w:t>面对形形色色的冒充行为，公众应该增强自我保护意识。例如，在日常生活中谨慎处理个人信息，避免随意透露身份证号、银行账户等敏感资料；在网络环境中，提高警惕，对不明来源的信息保持怀疑态度，并使用复杂且独特的密码保护自己的账号安全。同时，社会各界也应该加强合作，共同打击冒充行为，维护良好的社会秩序。</w:t>
      </w:r>
    </w:p>
    <w:p w14:paraId="44195E44" w14:textId="77777777" w:rsidR="00313CC9" w:rsidRDefault="00313CC9">
      <w:pPr>
        <w:rPr>
          <w:rFonts w:hint="eastAsia"/>
        </w:rPr>
      </w:pPr>
    </w:p>
    <w:p w14:paraId="350A769D" w14:textId="77777777" w:rsidR="00313CC9" w:rsidRDefault="00313CC9">
      <w:pPr>
        <w:rPr>
          <w:rFonts w:hint="eastAsia"/>
        </w:rPr>
      </w:pPr>
    </w:p>
    <w:p w14:paraId="44B237CA" w14:textId="77777777" w:rsidR="00313CC9" w:rsidRDefault="00313CC9">
      <w:pPr>
        <w:rPr>
          <w:rFonts w:hint="eastAsia"/>
        </w:rPr>
      </w:pPr>
      <w:r>
        <w:rPr>
          <w:rFonts w:hint="eastAsia"/>
        </w:rPr>
        <w:t>本文是由每日作文网(2345lzwz.com)为大家创作</w:t>
      </w:r>
    </w:p>
    <w:p w14:paraId="43373D25" w14:textId="6D753654" w:rsidR="00346722" w:rsidRDefault="00346722"/>
    <w:sectPr w:rsidR="0034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2"/>
    <w:rsid w:val="00313CC9"/>
    <w:rsid w:val="003467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C5EE9-C3DC-4207-B904-CAEB83D5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722"/>
    <w:rPr>
      <w:rFonts w:cstheme="majorBidi"/>
      <w:color w:val="2F5496" w:themeColor="accent1" w:themeShade="BF"/>
      <w:sz w:val="28"/>
      <w:szCs w:val="28"/>
    </w:rPr>
  </w:style>
  <w:style w:type="character" w:customStyle="1" w:styleId="50">
    <w:name w:val="标题 5 字符"/>
    <w:basedOn w:val="a0"/>
    <w:link w:val="5"/>
    <w:uiPriority w:val="9"/>
    <w:semiHidden/>
    <w:rsid w:val="00346722"/>
    <w:rPr>
      <w:rFonts w:cstheme="majorBidi"/>
      <w:color w:val="2F5496" w:themeColor="accent1" w:themeShade="BF"/>
      <w:sz w:val="24"/>
    </w:rPr>
  </w:style>
  <w:style w:type="character" w:customStyle="1" w:styleId="60">
    <w:name w:val="标题 6 字符"/>
    <w:basedOn w:val="a0"/>
    <w:link w:val="6"/>
    <w:uiPriority w:val="9"/>
    <w:semiHidden/>
    <w:rsid w:val="00346722"/>
    <w:rPr>
      <w:rFonts w:cstheme="majorBidi"/>
      <w:b/>
      <w:bCs/>
      <w:color w:val="2F5496" w:themeColor="accent1" w:themeShade="BF"/>
    </w:rPr>
  </w:style>
  <w:style w:type="character" w:customStyle="1" w:styleId="70">
    <w:name w:val="标题 7 字符"/>
    <w:basedOn w:val="a0"/>
    <w:link w:val="7"/>
    <w:uiPriority w:val="9"/>
    <w:semiHidden/>
    <w:rsid w:val="00346722"/>
    <w:rPr>
      <w:rFonts w:cstheme="majorBidi"/>
      <w:b/>
      <w:bCs/>
      <w:color w:val="595959" w:themeColor="text1" w:themeTint="A6"/>
    </w:rPr>
  </w:style>
  <w:style w:type="character" w:customStyle="1" w:styleId="80">
    <w:name w:val="标题 8 字符"/>
    <w:basedOn w:val="a0"/>
    <w:link w:val="8"/>
    <w:uiPriority w:val="9"/>
    <w:semiHidden/>
    <w:rsid w:val="00346722"/>
    <w:rPr>
      <w:rFonts w:cstheme="majorBidi"/>
      <w:color w:val="595959" w:themeColor="text1" w:themeTint="A6"/>
    </w:rPr>
  </w:style>
  <w:style w:type="character" w:customStyle="1" w:styleId="90">
    <w:name w:val="标题 9 字符"/>
    <w:basedOn w:val="a0"/>
    <w:link w:val="9"/>
    <w:uiPriority w:val="9"/>
    <w:semiHidden/>
    <w:rsid w:val="00346722"/>
    <w:rPr>
      <w:rFonts w:eastAsiaTheme="majorEastAsia" w:cstheme="majorBidi"/>
      <w:color w:val="595959" w:themeColor="text1" w:themeTint="A6"/>
    </w:rPr>
  </w:style>
  <w:style w:type="paragraph" w:styleId="a3">
    <w:name w:val="Title"/>
    <w:basedOn w:val="a"/>
    <w:next w:val="a"/>
    <w:link w:val="a4"/>
    <w:uiPriority w:val="10"/>
    <w:qFormat/>
    <w:rsid w:val="00346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722"/>
    <w:pPr>
      <w:spacing w:before="160"/>
      <w:jc w:val="center"/>
    </w:pPr>
    <w:rPr>
      <w:i/>
      <w:iCs/>
      <w:color w:val="404040" w:themeColor="text1" w:themeTint="BF"/>
    </w:rPr>
  </w:style>
  <w:style w:type="character" w:customStyle="1" w:styleId="a8">
    <w:name w:val="引用 字符"/>
    <w:basedOn w:val="a0"/>
    <w:link w:val="a7"/>
    <w:uiPriority w:val="29"/>
    <w:rsid w:val="00346722"/>
    <w:rPr>
      <w:i/>
      <w:iCs/>
      <w:color w:val="404040" w:themeColor="text1" w:themeTint="BF"/>
    </w:rPr>
  </w:style>
  <w:style w:type="paragraph" w:styleId="a9">
    <w:name w:val="List Paragraph"/>
    <w:basedOn w:val="a"/>
    <w:uiPriority w:val="34"/>
    <w:qFormat/>
    <w:rsid w:val="00346722"/>
    <w:pPr>
      <w:ind w:left="720"/>
      <w:contextualSpacing/>
    </w:pPr>
  </w:style>
  <w:style w:type="character" w:styleId="aa">
    <w:name w:val="Intense Emphasis"/>
    <w:basedOn w:val="a0"/>
    <w:uiPriority w:val="21"/>
    <w:qFormat/>
    <w:rsid w:val="00346722"/>
    <w:rPr>
      <w:i/>
      <w:iCs/>
      <w:color w:val="2F5496" w:themeColor="accent1" w:themeShade="BF"/>
    </w:rPr>
  </w:style>
  <w:style w:type="paragraph" w:styleId="ab">
    <w:name w:val="Intense Quote"/>
    <w:basedOn w:val="a"/>
    <w:next w:val="a"/>
    <w:link w:val="ac"/>
    <w:uiPriority w:val="30"/>
    <w:qFormat/>
    <w:rsid w:val="0034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722"/>
    <w:rPr>
      <w:i/>
      <w:iCs/>
      <w:color w:val="2F5496" w:themeColor="accent1" w:themeShade="BF"/>
    </w:rPr>
  </w:style>
  <w:style w:type="character" w:styleId="ad">
    <w:name w:val="Intense Reference"/>
    <w:basedOn w:val="a0"/>
    <w:uiPriority w:val="32"/>
    <w:qFormat/>
    <w:rsid w:val="00346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