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A288" w14:textId="77777777" w:rsidR="00044FE7" w:rsidRDefault="00044FE7">
      <w:pPr>
        <w:rPr>
          <w:rFonts w:hint="eastAsia"/>
        </w:rPr>
      </w:pPr>
      <w:r>
        <w:rPr>
          <w:rFonts w:hint="eastAsia"/>
        </w:rPr>
        <w:t>尚思为国戍轮台的拼音：shàng sī wèi guó shù lún tái</w:t>
      </w:r>
    </w:p>
    <w:p w14:paraId="51C3B2B5" w14:textId="77777777" w:rsidR="00044FE7" w:rsidRDefault="00044FE7">
      <w:pPr>
        <w:rPr>
          <w:rFonts w:hint="eastAsia"/>
        </w:rPr>
      </w:pPr>
    </w:p>
    <w:p w14:paraId="612321BC" w14:textId="77777777" w:rsidR="00044FE7" w:rsidRDefault="00044FE7">
      <w:pPr>
        <w:rPr>
          <w:rFonts w:hint="eastAsia"/>
        </w:rPr>
      </w:pPr>
      <w:r>
        <w:rPr>
          <w:rFonts w:hint="eastAsia"/>
        </w:rPr>
        <w:t>“尚思为国戍轮台”这一句出自南宋著名爱国诗人陆游的《十一月四日风雨大作》。这句诗以其深沉的家国情怀和强烈的使命感，成为古代文人志士表达报国之志的经典语句之一。在现代汉语拼音中，这句话被拼写为“shàng sī wèi guó shù lún tái”。接下来，我们将从多个角度来解读这句话的文化内涵及其历史背景。</w:t>
      </w:r>
    </w:p>
    <w:p w14:paraId="677AF196" w14:textId="77777777" w:rsidR="00044FE7" w:rsidRDefault="00044FE7">
      <w:pPr>
        <w:rPr>
          <w:rFonts w:hint="eastAsia"/>
        </w:rPr>
      </w:pPr>
    </w:p>
    <w:p w14:paraId="0995F7A3" w14:textId="77777777" w:rsidR="00044FE7" w:rsidRDefault="00044FE7">
      <w:pPr>
        <w:rPr>
          <w:rFonts w:hint="eastAsia"/>
        </w:rPr>
      </w:pPr>
    </w:p>
    <w:p w14:paraId="040D497E" w14:textId="77777777" w:rsidR="00044FE7" w:rsidRDefault="00044FE7">
      <w:pPr>
        <w:rPr>
          <w:rFonts w:hint="eastAsia"/>
        </w:rPr>
      </w:pPr>
      <w:r>
        <w:rPr>
          <w:rFonts w:hint="eastAsia"/>
        </w:rPr>
        <w:t>诗句的字面意义与情感表达</w:t>
      </w:r>
    </w:p>
    <w:p w14:paraId="171B3C4A" w14:textId="77777777" w:rsidR="00044FE7" w:rsidRDefault="00044FE7">
      <w:pPr>
        <w:rPr>
          <w:rFonts w:hint="eastAsia"/>
        </w:rPr>
      </w:pPr>
    </w:p>
    <w:p w14:paraId="33F96FBF" w14:textId="77777777" w:rsidR="00044FE7" w:rsidRDefault="00044FE7">
      <w:pPr>
        <w:rPr>
          <w:rFonts w:hint="eastAsia"/>
        </w:rPr>
      </w:pPr>
      <w:r>
        <w:rPr>
          <w:rFonts w:hint="eastAsia"/>
        </w:rPr>
        <w:t>“尚思为国戍轮台”直译为“仍然想着为国家守卫边疆”。其中，“尚思”表示一种始终不忘、念念不忘的情感状态；“为国”则体现了个人对国家的责任感和忠诚；而“戍轮台”则具体指向了边疆地区的军事防御任务。“轮台”位于今天新疆地区，是古代丝绸之路上的重要节点，也是中原王朝抵御外敌入侵的战略要地。通过这句话，陆游表达了即便年迈体衰，仍心系国家安危的赤子之心。</w:t>
      </w:r>
    </w:p>
    <w:p w14:paraId="692107A5" w14:textId="77777777" w:rsidR="00044FE7" w:rsidRDefault="00044FE7">
      <w:pPr>
        <w:rPr>
          <w:rFonts w:hint="eastAsia"/>
        </w:rPr>
      </w:pPr>
    </w:p>
    <w:p w14:paraId="37BBC246" w14:textId="77777777" w:rsidR="00044FE7" w:rsidRDefault="00044FE7">
      <w:pPr>
        <w:rPr>
          <w:rFonts w:hint="eastAsia"/>
        </w:rPr>
      </w:pPr>
    </w:p>
    <w:p w14:paraId="049D5E39" w14:textId="77777777" w:rsidR="00044FE7" w:rsidRDefault="00044FE7">
      <w:pPr>
        <w:rPr>
          <w:rFonts w:hint="eastAsia"/>
        </w:rPr>
      </w:pPr>
      <w:r>
        <w:rPr>
          <w:rFonts w:hint="eastAsia"/>
        </w:rPr>
        <w:t>陆游的生平与创作背景</w:t>
      </w:r>
    </w:p>
    <w:p w14:paraId="06B82A7C" w14:textId="77777777" w:rsidR="00044FE7" w:rsidRDefault="00044FE7">
      <w:pPr>
        <w:rPr>
          <w:rFonts w:hint="eastAsia"/>
        </w:rPr>
      </w:pPr>
    </w:p>
    <w:p w14:paraId="21C197A4" w14:textId="77777777" w:rsidR="00044FE7" w:rsidRDefault="00044FE7">
      <w:pPr>
        <w:rPr>
          <w:rFonts w:hint="eastAsia"/>
        </w:rPr>
      </w:pPr>
      <w:r>
        <w:rPr>
          <w:rFonts w:hint="eastAsia"/>
        </w:rPr>
        <w:t>陆游（1125-1210），字务观，号放翁，是南宋时期著名的文学家、史学家和爱国诗人。他一生致力于恢复中原、抗击金兵，但仕途坎坷，屡遭贬谪。然而，这些挫折并未消磨他的壮志豪情，反而使他的诗歌充满了浓烈的爱国主义色彩。《十一月四日风雨大作》正是他在晚年隐居山阴时所作。当时，南宋朝廷偏安江南，对外妥协求和，而陆游却始终怀抱着收复失地的梦想。这种理想与现实的巨大反差，使得他的作品具有震撼人心的力量。</w:t>
      </w:r>
    </w:p>
    <w:p w14:paraId="19A0A21A" w14:textId="77777777" w:rsidR="00044FE7" w:rsidRDefault="00044FE7">
      <w:pPr>
        <w:rPr>
          <w:rFonts w:hint="eastAsia"/>
        </w:rPr>
      </w:pPr>
    </w:p>
    <w:p w14:paraId="7CA5CC36" w14:textId="77777777" w:rsidR="00044FE7" w:rsidRDefault="00044FE7">
      <w:pPr>
        <w:rPr>
          <w:rFonts w:hint="eastAsia"/>
        </w:rPr>
      </w:pPr>
    </w:p>
    <w:p w14:paraId="0D36CEF8" w14:textId="77777777" w:rsidR="00044FE7" w:rsidRDefault="00044FE7">
      <w:pPr>
        <w:rPr>
          <w:rFonts w:hint="eastAsia"/>
        </w:rPr>
      </w:pPr>
      <w:r>
        <w:rPr>
          <w:rFonts w:hint="eastAsia"/>
        </w:rPr>
        <w:t>诗句背后的历史语境</w:t>
      </w:r>
    </w:p>
    <w:p w14:paraId="6DC69BB4" w14:textId="77777777" w:rsidR="00044FE7" w:rsidRDefault="00044FE7">
      <w:pPr>
        <w:rPr>
          <w:rFonts w:hint="eastAsia"/>
        </w:rPr>
      </w:pPr>
    </w:p>
    <w:p w14:paraId="103AB473" w14:textId="77777777" w:rsidR="00044FE7" w:rsidRDefault="00044FE7">
      <w:pPr>
        <w:rPr>
          <w:rFonts w:hint="eastAsia"/>
        </w:rPr>
      </w:pPr>
      <w:r>
        <w:rPr>
          <w:rFonts w:hint="eastAsia"/>
        </w:rPr>
        <w:t>南宋时期，由于靖康之难导致北宋灭亡，赵构建立南宋政权后，虽然暂时稳定了局势，但北方大片领土沦陷于金朝之手。在这种背景下，许多像陆游这样的知识分子都渴望能够重新统一中国，实现民族复兴。然而，由于统治阶级内部的分裂以及对外政策的软弱，他们的愿望往往难以实现。因此，“尚思为国戍轮台”不仅是陆游个人的心声，也是那个时代无数仁人志士共同的理想写照。</w:t>
      </w:r>
    </w:p>
    <w:p w14:paraId="48040F6E" w14:textId="77777777" w:rsidR="00044FE7" w:rsidRDefault="00044FE7">
      <w:pPr>
        <w:rPr>
          <w:rFonts w:hint="eastAsia"/>
        </w:rPr>
      </w:pPr>
    </w:p>
    <w:p w14:paraId="0C663E9F" w14:textId="77777777" w:rsidR="00044FE7" w:rsidRDefault="00044FE7">
      <w:pPr>
        <w:rPr>
          <w:rFonts w:hint="eastAsia"/>
        </w:rPr>
      </w:pPr>
    </w:p>
    <w:p w14:paraId="5C1B9E38" w14:textId="77777777" w:rsidR="00044FE7" w:rsidRDefault="00044FE7">
      <w:pPr>
        <w:rPr>
          <w:rFonts w:hint="eastAsia"/>
        </w:rPr>
      </w:pPr>
      <w:r>
        <w:rPr>
          <w:rFonts w:hint="eastAsia"/>
        </w:rPr>
        <w:t>现代视角下的文化价值</w:t>
      </w:r>
    </w:p>
    <w:p w14:paraId="34C3DDAA" w14:textId="77777777" w:rsidR="00044FE7" w:rsidRDefault="00044FE7">
      <w:pPr>
        <w:rPr>
          <w:rFonts w:hint="eastAsia"/>
        </w:rPr>
      </w:pPr>
    </w:p>
    <w:p w14:paraId="10C6E89D" w14:textId="77777777" w:rsidR="00044FE7" w:rsidRDefault="00044FE7">
      <w:pPr>
        <w:rPr>
          <w:rFonts w:hint="eastAsia"/>
        </w:rPr>
      </w:pPr>
      <w:r>
        <w:rPr>
          <w:rFonts w:hint="eastAsia"/>
        </w:rPr>
        <w:t>在现代社会，“尚思为国戍轮台”的精神依然具有重要的现实意义。它提醒我们，在和平年代，仍需保持忧患意识，关注国家安全和发展大局。同时，这种无私奉献的精神也激励着当代青年积极投身到祖国建设中去，用自己的智慧和力量推动社会进步。无论是科研工作者还是普通劳动者，都可以从这句话中汲取动力，将个人梦想融入到国家发展的洪流之中。</w:t>
      </w:r>
    </w:p>
    <w:p w14:paraId="777EB48F" w14:textId="77777777" w:rsidR="00044FE7" w:rsidRDefault="00044FE7">
      <w:pPr>
        <w:rPr>
          <w:rFonts w:hint="eastAsia"/>
        </w:rPr>
      </w:pPr>
    </w:p>
    <w:p w14:paraId="393CF6E3" w14:textId="77777777" w:rsidR="00044FE7" w:rsidRDefault="00044FE7">
      <w:pPr>
        <w:rPr>
          <w:rFonts w:hint="eastAsia"/>
        </w:rPr>
      </w:pPr>
    </w:p>
    <w:p w14:paraId="6D20E769" w14:textId="77777777" w:rsidR="00044FE7" w:rsidRDefault="00044FE7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0804336A" w14:textId="77777777" w:rsidR="00044FE7" w:rsidRDefault="00044FE7">
      <w:pPr>
        <w:rPr>
          <w:rFonts w:hint="eastAsia"/>
        </w:rPr>
      </w:pPr>
    </w:p>
    <w:p w14:paraId="1F85BB50" w14:textId="77777777" w:rsidR="00044FE7" w:rsidRDefault="00044FE7">
      <w:pPr>
        <w:rPr>
          <w:rFonts w:hint="eastAsia"/>
        </w:rPr>
      </w:pPr>
      <w:r>
        <w:rPr>
          <w:rFonts w:hint="eastAsia"/>
        </w:rPr>
        <w:t>“尚思为国戍轮台”的拼音虽简单，但它承载的思想却是厚重而深远的。作为中华民族优秀传统文化的一部分，我们应该深入挖掘其内涵，并将其转化为实际行动，让这份珍贵的精神财富在新时代焕发出新的光彩。让我们铭记陆游的教诲，以更加坚定的信念肩负起时代赋予我们的使命。</w:t>
      </w:r>
    </w:p>
    <w:p w14:paraId="22054C3B" w14:textId="77777777" w:rsidR="00044FE7" w:rsidRDefault="00044FE7">
      <w:pPr>
        <w:rPr>
          <w:rFonts w:hint="eastAsia"/>
        </w:rPr>
      </w:pPr>
    </w:p>
    <w:p w14:paraId="7B895EDC" w14:textId="77777777" w:rsidR="00044FE7" w:rsidRDefault="00044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87536" w14:textId="404A4016" w:rsidR="008E184D" w:rsidRDefault="008E184D"/>
    <w:sectPr w:rsidR="008E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4D"/>
    <w:rsid w:val="00044FE7"/>
    <w:rsid w:val="008E18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693F3-4DFE-4DFB-9B08-99B326A2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