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27217" w14:textId="77777777" w:rsidR="00F62C11" w:rsidRDefault="00F62C11">
      <w:pPr>
        <w:rPr>
          <w:rFonts w:hint="eastAsia"/>
        </w:rPr>
      </w:pPr>
      <w:r>
        <w:rPr>
          <w:rFonts w:hint="eastAsia"/>
        </w:rPr>
        <w:t>懵圈的拼音：从语言到文化的奇妙旅程</w:t>
      </w:r>
    </w:p>
    <w:p w14:paraId="409400FA" w14:textId="77777777" w:rsidR="00F62C11" w:rsidRDefault="00F62C11">
      <w:pPr>
        <w:rPr>
          <w:rFonts w:hint="eastAsia"/>
        </w:rPr>
      </w:pPr>
    </w:p>
    <w:p w14:paraId="6BDA7C91" w14:textId="77777777" w:rsidR="00F62C11" w:rsidRDefault="00F62C11">
      <w:pPr>
        <w:rPr>
          <w:rFonts w:hint="eastAsia"/>
        </w:rPr>
      </w:pPr>
      <w:r>
        <w:rPr>
          <w:rFonts w:hint="eastAsia"/>
        </w:rPr>
        <w:t>“懵圈”的拼音是“měng quān”，这个看似简单的词语却承载着丰富的文化内涵和语言趣味。在日常生活中，“懵圈”一词常用来形容一个人因为某种原因而感到困惑、迷茫或者不知所措的状态。这个词近年来在网络上迅速走红，成为表达情绪的一种流行方式。它不仅反映了现代人面对复杂信息时的真实心理状态，也展现了汉语词汇在新时代下的活力与创新。</w:t>
      </w:r>
    </w:p>
    <w:p w14:paraId="1A01AB38" w14:textId="77777777" w:rsidR="00F62C11" w:rsidRDefault="00F62C11">
      <w:pPr>
        <w:rPr>
          <w:rFonts w:hint="eastAsia"/>
        </w:rPr>
      </w:pPr>
    </w:p>
    <w:p w14:paraId="4F99FEC7" w14:textId="77777777" w:rsidR="00F62C11" w:rsidRDefault="00F62C11">
      <w:pPr>
        <w:rPr>
          <w:rFonts w:hint="eastAsia"/>
        </w:rPr>
      </w:pPr>
    </w:p>
    <w:p w14:paraId="039C9C1A" w14:textId="77777777" w:rsidR="00F62C11" w:rsidRDefault="00F62C11">
      <w:pPr>
        <w:rPr>
          <w:rFonts w:hint="eastAsia"/>
        </w:rPr>
      </w:pPr>
      <w:r>
        <w:rPr>
          <w:rFonts w:hint="eastAsia"/>
        </w:rPr>
        <w:t>懵圈的由来与发展</w:t>
      </w:r>
    </w:p>
    <w:p w14:paraId="40937BC7" w14:textId="77777777" w:rsidR="00F62C11" w:rsidRDefault="00F62C11">
      <w:pPr>
        <w:rPr>
          <w:rFonts w:hint="eastAsia"/>
        </w:rPr>
      </w:pPr>
    </w:p>
    <w:p w14:paraId="03862A38" w14:textId="77777777" w:rsidR="00F62C11" w:rsidRDefault="00F62C11">
      <w:pPr>
        <w:rPr>
          <w:rFonts w:hint="eastAsia"/>
        </w:rPr>
      </w:pPr>
      <w:r>
        <w:rPr>
          <w:rFonts w:hint="eastAsia"/>
        </w:rPr>
        <w:t>“懵圈”这一词汇最早可以追溯到网络语境中，最初多用于调侃或自嘲。随着互联网技术的发展以及社交媒体平台的普及，“懵圈”逐渐被赋予了更广泛的意义。从字面上看，“懵”意指迷糊、不清楚；“圈”则象征一种范围或界限。当两者结合在一起时，便形象地描绘出人们置身于未知领域时那种手足无措的感觉。这种描述方式既生动又贴切，因此很快得到了大众的认可并广泛传播开来。</w:t>
      </w:r>
    </w:p>
    <w:p w14:paraId="3B59364C" w14:textId="77777777" w:rsidR="00F62C11" w:rsidRDefault="00F62C11">
      <w:pPr>
        <w:rPr>
          <w:rFonts w:hint="eastAsia"/>
        </w:rPr>
      </w:pPr>
    </w:p>
    <w:p w14:paraId="4AB00A49" w14:textId="77777777" w:rsidR="00F62C11" w:rsidRDefault="00F62C11">
      <w:pPr>
        <w:rPr>
          <w:rFonts w:hint="eastAsia"/>
        </w:rPr>
      </w:pPr>
    </w:p>
    <w:p w14:paraId="0F1AD727" w14:textId="77777777" w:rsidR="00F62C11" w:rsidRDefault="00F62C11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9EF9B7B" w14:textId="77777777" w:rsidR="00F62C11" w:rsidRDefault="00F62C11">
      <w:pPr>
        <w:rPr>
          <w:rFonts w:hint="eastAsia"/>
        </w:rPr>
      </w:pPr>
    </w:p>
    <w:p w14:paraId="4BE8C361" w14:textId="77777777" w:rsidR="00F62C11" w:rsidRDefault="00F62C11">
      <w:pPr>
        <w:rPr>
          <w:rFonts w:hint="eastAsia"/>
        </w:rPr>
      </w:pPr>
      <w:r>
        <w:rPr>
          <w:rFonts w:hint="eastAsia"/>
        </w:rPr>
        <w:t>作为汉语拼音体系的一部分，“měng quān”不仅是“懵圈”发音的标准表示方法，更是连接普通话与其他方言之间的重要桥梁。通过学习正确的拼音，我们可以更好地掌握汉字的读音规则，从而提高语言交流的准确性。对于非母语者来说，了解像“懵圈”这样的流行词汇及其拼音，不仅能帮助他们融入中国社会，还能让他们感受到汉语的魅力所在。</w:t>
      </w:r>
    </w:p>
    <w:p w14:paraId="76414258" w14:textId="77777777" w:rsidR="00F62C11" w:rsidRDefault="00F62C11">
      <w:pPr>
        <w:rPr>
          <w:rFonts w:hint="eastAsia"/>
        </w:rPr>
      </w:pPr>
    </w:p>
    <w:p w14:paraId="1B34F12A" w14:textId="77777777" w:rsidR="00F62C11" w:rsidRDefault="00F62C11">
      <w:pPr>
        <w:rPr>
          <w:rFonts w:hint="eastAsia"/>
        </w:rPr>
      </w:pPr>
    </w:p>
    <w:p w14:paraId="082CAFD6" w14:textId="77777777" w:rsidR="00F62C11" w:rsidRDefault="00F62C11">
      <w:pPr>
        <w:rPr>
          <w:rFonts w:hint="eastAsia"/>
        </w:rPr>
      </w:pPr>
      <w:r>
        <w:rPr>
          <w:rFonts w:hint="eastAsia"/>
        </w:rPr>
        <w:t>文化背景下的懵圈现象</w:t>
      </w:r>
    </w:p>
    <w:p w14:paraId="1BBC2D0A" w14:textId="77777777" w:rsidR="00F62C11" w:rsidRDefault="00F62C11">
      <w:pPr>
        <w:rPr>
          <w:rFonts w:hint="eastAsia"/>
        </w:rPr>
      </w:pPr>
    </w:p>
    <w:p w14:paraId="55309866" w14:textId="77777777" w:rsidR="00F62C11" w:rsidRDefault="00F62C11">
      <w:pPr>
        <w:rPr>
          <w:rFonts w:hint="eastAsia"/>
        </w:rPr>
      </w:pPr>
      <w:r>
        <w:rPr>
          <w:rFonts w:hint="eastAsia"/>
        </w:rPr>
        <w:t>从文化角度来看，“懵圈”现象的背后隐藏着深刻的社会现实。在这个信息爆炸的时代，每个人每天都会接触到海量的数据和新闻。然而，并不是所有人都能够快速消化这些内容，于是便出现了所谓的“懵圈”状态。这其实是一种正常的心理反应，说明我们在努力适应外部环境变化的同时，也在不断调整自己的认知结构。值得注意的是，“懵圈”并不完全等同于无知或愚昧，相反，它可能代表着一种开放的心态——愿意承认自己有所不知，并积极寻求答案。</w:t>
      </w:r>
    </w:p>
    <w:p w14:paraId="4E1D65FE" w14:textId="77777777" w:rsidR="00F62C11" w:rsidRDefault="00F62C11">
      <w:pPr>
        <w:rPr>
          <w:rFonts w:hint="eastAsia"/>
        </w:rPr>
      </w:pPr>
    </w:p>
    <w:p w14:paraId="6CD7F163" w14:textId="77777777" w:rsidR="00F62C11" w:rsidRDefault="00F62C11">
      <w:pPr>
        <w:rPr>
          <w:rFonts w:hint="eastAsia"/>
        </w:rPr>
      </w:pPr>
    </w:p>
    <w:p w14:paraId="11220A1E" w14:textId="77777777" w:rsidR="00F62C11" w:rsidRDefault="00F62C11">
      <w:pPr>
        <w:rPr>
          <w:rFonts w:hint="eastAsia"/>
        </w:rPr>
      </w:pPr>
      <w:r>
        <w:rPr>
          <w:rFonts w:hint="eastAsia"/>
        </w:rPr>
        <w:t>如何应对生活中的“懵圈”时刻</w:t>
      </w:r>
    </w:p>
    <w:p w14:paraId="0819019A" w14:textId="77777777" w:rsidR="00F62C11" w:rsidRDefault="00F62C11">
      <w:pPr>
        <w:rPr>
          <w:rFonts w:hint="eastAsia"/>
        </w:rPr>
      </w:pPr>
    </w:p>
    <w:p w14:paraId="59F07348" w14:textId="77777777" w:rsidR="00F62C11" w:rsidRDefault="00F62C11">
      <w:pPr>
        <w:rPr>
          <w:rFonts w:hint="eastAsia"/>
        </w:rPr>
      </w:pPr>
      <w:r>
        <w:rPr>
          <w:rFonts w:hint="eastAsia"/>
        </w:rPr>
        <w:t>既然“懵圈”是一种普遍存在的体验，那么我们该如何应对呢？保持冷静非常重要。遇到不理解的事情时，不要急于下最后的总结，而是应该耐心地分析问题的本质。善于利用身边的资源，比如查阅资料、向他人请教等，都是解决问题的有效途径。培养终身学习的习惯，不断提升自己的知识水平和综合能力，这样才能在面对各种挑战时更加从容自信。</w:t>
      </w:r>
    </w:p>
    <w:p w14:paraId="6502C66D" w14:textId="77777777" w:rsidR="00F62C11" w:rsidRDefault="00F62C11">
      <w:pPr>
        <w:rPr>
          <w:rFonts w:hint="eastAsia"/>
        </w:rPr>
      </w:pPr>
    </w:p>
    <w:p w14:paraId="6373F0A9" w14:textId="77777777" w:rsidR="00F62C11" w:rsidRDefault="00F62C11">
      <w:pPr>
        <w:rPr>
          <w:rFonts w:hint="eastAsia"/>
        </w:rPr>
      </w:pPr>
    </w:p>
    <w:p w14:paraId="65E71E45" w14:textId="77777777" w:rsidR="00F62C11" w:rsidRDefault="00F62C11">
      <w:pPr>
        <w:rPr>
          <w:rFonts w:hint="eastAsia"/>
        </w:rPr>
      </w:pPr>
      <w:r>
        <w:rPr>
          <w:rFonts w:hint="eastAsia"/>
        </w:rPr>
        <w:t>最后的总结：“懵圈”的价值与启示</w:t>
      </w:r>
    </w:p>
    <w:p w14:paraId="6D12E904" w14:textId="77777777" w:rsidR="00F62C11" w:rsidRDefault="00F62C11">
      <w:pPr>
        <w:rPr>
          <w:rFonts w:hint="eastAsia"/>
        </w:rPr>
      </w:pPr>
    </w:p>
    <w:p w14:paraId="4E165C43" w14:textId="77777777" w:rsidR="00F62C11" w:rsidRDefault="00F62C11">
      <w:pPr>
        <w:rPr>
          <w:rFonts w:hint="eastAsia"/>
        </w:rPr>
      </w:pPr>
      <w:r>
        <w:rPr>
          <w:rFonts w:hint="eastAsia"/>
        </w:rPr>
        <w:t>“懵圈”虽然表面上看起来只是一个普通的网络热词，但它实际上蕴含着深刻的哲理和实践意义。“měng quān”这个拼音组合提醒我们，在纷繁复杂的现代社会中，偶尔的迷茫并不可怕，关键在于如何正视它、超越它。只有这样，我们才能真正实现个人成长和社会进步的目标。</w:t>
      </w:r>
    </w:p>
    <w:p w14:paraId="4F09F71F" w14:textId="77777777" w:rsidR="00F62C11" w:rsidRDefault="00F62C11">
      <w:pPr>
        <w:rPr>
          <w:rFonts w:hint="eastAsia"/>
        </w:rPr>
      </w:pPr>
    </w:p>
    <w:p w14:paraId="3E3FB46D" w14:textId="77777777" w:rsidR="00F62C11" w:rsidRDefault="00F62C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C7B851" w14:textId="4C5A4617" w:rsidR="00BB6E2A" w:rsidRDefault="00BB6E2A"/>
    <w:sectPr w:rsidR="00BB6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2A"/>
    <w:rsid w:val="00B42149"/>
    <w:rsid w:val="00BB6E2A"/>
    <w:rsid w:val="00F6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110ED-EB55-468C-96F9-A5E7C904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E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E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E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E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E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E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E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E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E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E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E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E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E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E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E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E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E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E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E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E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E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E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E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E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E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E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E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E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E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