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A37A" w14:textId="77777777" w:rsidR="00195DD6" w:rsidRDefault="00195DD6">
      <w:pPr>
        <w:rPr>
          <w:rFonts w:hint="eastAsia"/>
        </w:rPr>
      </w:pPr>
      <w:r>
        <w:rPr>
          <w:rFonts w:hint="eastAsia"/>
        </w:rPr>
        <w:t>戎羌的拼音：róng qiāng</w:t>
      </w:r>
    </w:p>
    <w:p w14:paraId="158F85AF" w14:textId="77777777" w:rsidR="00195DD6" w:rsidRDefault="00195DD6">
      <w:pPr>
        <w:rPr>
          <w:rFonts w:hint="eastAsia"/>
        </w:rPr>
      </w:pPr>
    </w:p>
    <w:p w14:paraId="602E18B4" w14:textId="77777777" w:rsidR="00195DD6" w:rsidRDefault="00195DD6">
      <w:pPr>
        <w:rPr>
          <w:rFonts w:hint="eastAsia"/>
        </w:rPr>
      </w:pPr>
      <w:r>
        <w:rPr>
          <w:rFonts w:hint="eastAsia"/>
        </w:rPr>
        <w:t>“戎羌”是一个充满历史韵味和文化内涵的词汇，其拼音为“róng qiāng”。这个词在汉语中具有深厚的历史背景，既涉及古代民族称谓，也与地域文化紧密相连。通过了解“戎羌”的含义及其相关历史，我们可以更深入地认识中国古代多民族融合的过程以及中华文明的多样性。</w:t>
      </w:r>
    </w:p>
    <w:p w14:paraId="58B0A69C" w14:textId="77777777" w:rsidR="00195DD6" w:rsidRDefault="00195DD6">
      <w:pPr>
        <w:rPr>
          <w:rFonts w:hint="eastAsia"/>
        </w:rPr>
      </w:pPr>
    </w:p>
    <w:p w14:paraId="401A3045" w14:textId="77777777" w:rsidR="00195DD6" w:rsidRDefault="00195DD6">
      <w:pPr>
        <w:rPr>
          <w:rFonts w:hint="eastAsia"/>
        </w:rPr>
      </w:pPr>
    </w:p>
    <w:p w14:paraId="5CE9DF64" w14:textId="77777777" w:rsidR="00195DD6" w:rsidRDefault="00195DD6">
      <w:pPr>
        <w:rPr>
          <w:rFonts w:hint="eastAsia"/>
        </w:rPr>
      </w:pPr>
      <w:r>
        <w:rPr>
          <w:rFonts w:hint="eastAsia"/>
        </w:rPr>
        <w:t>戎羌的历史渊源</w:t>
      </w:r>
    </w:p>
    <w:p w14:paraId="18FCC155" w14:textId="77777777" w:rsidR="00195DD6" w:rsidRDefault="00195DD6">
      <w:pPr>
        <w:rPr>
          <w:rFonts w:hint="eastAsia"/>
        </w:rPr>
      </w:pPr>
    </w:p>
    <w:p w14:paraId="2F6673A1" w14:textId="77777777" w:rsidR="00195DD6" w:rsidRDefault="00195DD6">
      <w:pPr>
        <w:rPr>
          <w:rFonts w:hint="eastAsia"/>
        </w:rPr>
      </w:pPr>
      <w:r>
        <w:rPr>
          <w:rFonts w:hint="eastAsia"/>
        </w:rPr>
        <w:t>“戎”和“羌”是中国古代对不同少数民族的泛称。“戎”通常指西部地区的游牧民族，而“羌”则特指生活在青藏高原东部及周边区域的古老族群。据史书记载，早在商周时期，“戎”便成为中原地区对西方异族的统称，而“羌”更是中国历史上最早被记录下来的民族之一。《尚书》《诗经》等古籍中多次提到“羌”，表明这一族群在中国早期文明发展中的重要地位。</w:t>
      </w:r>
    </w:p>
    <w:p w14:paraId="18582F17" w14:textId="77777777" w:rsidR="00195DD6" w:rsidRDefault="00195DD6">
      <w:pPr>
        <w:rPr>
          <w:rFonts w:hint="eastAsia"/>
        </w:rPr>
      </w:pPr>
    </w:p>
    <w:p w14:paraId="2307208C" w14:textId="77777777" w:rsidR="00195DD6" w:rsidRDefault="00195DD6">
      <w:pPr>
        <w:rPr>
          <w:rFonts w:hint="eastAsia"/>
        </w:rPr>
      </w:pPr>
    </w:p>
    <w:p w14:paraId="1B89F216" w14:textId="77777777" w:rsidR="00195DD6" w:rsidRDefault="00195DD6">
      <w:pPr>
        <w:rPr>
          <w:rFonts w:hint="eastAsia"/>
        </w:rPr>
      </w:pPr>
      <w:r>
        <w:rPr>
          <w:rFonts w:hint="eastAsia"/>
        </w:rPr>
        <w:t>戎羌的文化特色</w:t>
      </w:r>
    </w:p>
    <w:p w14:paraId="56D81A36" w14:textId="77777777" w:rsidR="00195DD6" w:rsidRDefault="00195DD6">
      <w:pPr>
        <w:rPr>
          <w:rFonts w:hint="eastAsia"/>
        </w:rPr>
      </w:pPr>
    </w:p>
    <w:p w14:paraId="2E69D0A9" w14:textId="77777777" w:rsidR="00195DD6" w:rsidRDefault="00195DD6">
      <w:pPr>
        <w:rPr>
          <w:rFonts w:hint="eastAsia"/>
        </w:rPr>
      </w:pPr>
      <w:r>
        <w:rPr>
          <w:rFonts w:hint="eastAsia"/>
        </w:rPr>
        <w:t>作为历史悠久的民族，“戎羌”拥有独特的文化传统。他们以畜牧业为主，同时也从事农业和手工业。在艺术方面，羌族的歌舞、刺绣和建筑风格独具魅力，尤其是他们的碉楼建筑，不仅体现了高超的技术水平，还反映了适应自然环境的生活智慧。“戎羌”文化的宗教信仰丰富多彩，主要信奉原始宗教和苯教，这些信仰深深影响了他们的社会生活和精神世界。</w:t>
      </w:r>
    </w:p>
    <w:p w14:paraId="5FBCD5B2" w14:textId="77777777" w:rsidR="00195DD6" w:rsidRDefault="00195DD6">
      <w:pPr>
        <w:rPr>
          <w:rFonts w:hint="eastAsia"/>
        </w:rPr>
      </w:pPr>
    </w:p>
    <w:p w14:paraId="576AFFF2" w14:textId="77777777" w:rsidR="00195DD6" w:rsidRDefault="00195DD6">
      <w:pPr>
        <w:rPr>
          <w:rFonts w:hint="eastAsia"/>
        </w:rPr>
      </w:pPr>
    </w:p>
    <w:p w14:paraId="2AC224B3" w14:textId="77777777" w:rsidR="00195DD6" w:rsidRDefault="00195DD6">
      <w:pPr>
        <w:rPr>
          <w:rFonts w:hint="eastAsia"/>
        </w:rPr>
      </w:pPr>
      <w:r>
        <w:rPr>
          <w:rFonts w:hint="eastAsia"/>
        </w:rPr>
        <w:t>戎羌与中原的关系</w:t>
      </w:r>
    </w:p>
    <w:p w14:paraId="1A3C8EB6" w14:textId="77777777" w:rsidR="00195DD6" w:rsidRDefault="00195DD6">
      <w:pPr>
        <w:rPr>
          <w:rFonts w:hint="eastAsia"/>
        </w:rPr>
      </w:pPr>
    </w:p>
    <w:p w14:paraId="4FCF1CD7" w14:textId="77777777" w:rsidR="00195DD6" w:rsidRDefault="00195DD6">
      <w:pPr>
        <w:rPr>
          <w:rFonts w:hint="eastAsia"/>
        </w:rPr>
      </w:pPr>
      <w:r>
        <w:rPr>
          <w:rFonts w:hint="eastAsia"/>
        </w:rPr>
        <w:t>在漫长的历史进程中，“戎羌”与中原王朝之间既有冲突也有交流。春秋战国时期，戎狄部落频繁入侵中原，给当时的诸侯国带来了巨大压力。然而，随着时间推移，双方逐渐从对抗走向融合。秦汉以后，许多“戎羌”后裔融入汉族，成为中华民族大家庭的重要组成部分。与此同时，部分“羌”族群体继续保留自己的语言和习俗，至今仍活跃于四川、甘肃等地。</w:t>
      </w:r>
    </w:p>
    <w:p w14:paraId="1F70A952" w14:textId="77777777" w:rsidR="00195DD6" w:rsidRDefault="00195DD6">
      <w:pPr>
        <w:rPr>
          <w:rFonts w:hint="eastAsia"/>
        </w:rPr>
      </w:pPr>
    </w:p>
    <w:p w14:paraId="21258080" w14:textId="77777777" w:rsidR="00195DD6" w:rsidRDefault="00195DD6">
      <w:pPr>
        <w:rPr>
          <w:rFonts w:hint="eastAsia"/>
        </w:rPr>
      </w:pPr>
    </w:p>
    <w:p w14:paraId="689154CF" w14:textId="77777777" w:rsidR="00195DD6" w:rsidRDefault="00195DD6">
      <w:pPr>
        <w:rPr>
          <w:rFonts w:hint="eastAsia"/>
        </w:rPr>
      </w:pPr>
      <w:r>
        <w:rPr>
          <w:rFonts w:hint="eastAsia"/>
        </w:rPr>
        <w:t>现代视角下的戎羌</w:t>
      </w:r>
    </w:p>
    <w:p w14:paraId="0EF7DFA5" w14:textId="77777777" w:rsidR="00195DD6" w:rsidRDefault="00195DD6">
      <w:pPr>
        <w:rPr>
          <w:rFonts w:hint="eastAsia"/>
        </w:rPr>
      </w:pPr>
    </w:p>
    <w:p w14:paraId="28758D96" w14:textId="77777777" w:rsidR="00195DD6" w:rsidRDefault="00195DD6">
      <w:pPr>
        <w:rPr>
          <w:rFonts w:hint="eastAsia"/>
        </w:rPr>
      </w:pPr>
      <w:r>
        <w:rPr>
          <w:rFonts w:hint="eastAsia"/>
        </w:rPr>
        <w:t>今天，“戎羌”更多地作为一种历史文化符号存在。对于研究者来说，它提供了探索古代民族迁徙、文化交流和社会变迁的重要线索；而对于普通大众而言，“戎羌”象征着多元一体的中华文化之美。近年来，随着非物质文化遗产保护工作的推进，羌族的传统技艺和节日庆典得到了更好的传承与发展，这不仅是对一个民族记忆的守护，也是对全人类文化财富的贡献。</w:t>
      </w:r>
    </w:p>
    <w:p w14:paraId="73CC1E91" w14:textId="77777777" w:rsidR="00195DD6" w:rsidRDefault="00195DD6">
      <w:pPr>
        <w:rPr>
          <w:rFonts w:hint="eastAsia"/>
        </w:rPr>
      </w:pPr>
    </w:p>
    <w:p w14:paraId="1E72A23F" w14:textId="77777777" w:rsidR="00195DD6" w:rsidRDefault="00195DD6">
      <w:pPr>
        <w:rPr>
          <w:rFonts w:hint="eastAsia"/>
        </w:rPr>
      </w:pPr>
    </w:p>
    <w:p w14:paraId="23FEFD1D" w14:textId="77777777" w:rsidR="00195DD6" w:rsidRDefault="00195DD6">
      <w:pPr>
        <w:rPr>
          <w:rFonts w:hint="eastAsia"/>
        </w:rPr>
      </w:pPr>
      <w:r>
        <w:rPr>
          <w:rFonts w:hint="eastAsia"/>
        </w:rPr>
        <w:t>最后的总结</w:t>
      </w:r>
    </w:p>
    <w:p w14:paraId="4148EBA3" w14:textId="77777777" w:rsidR="00195DD6" w:rsidRDefault="00195DD6">
      <w:pPr>
        <w:rPr>
          <w:rFonts w:hint="eastAsia"/>
        </w:rPr>
      </w:pPr>
    </w:p>
    <w:p w14:paraId="6E8CA59D" w14:textId="77777777" w:rsidR="00195DD6" w:rsidRDefault="00195DD6">
      <w:pPr>
        <w:rPr>
          <w:rFonts w:hint="eastAsia"/>
        </w:rPr>
      </w:pPr>
      <w:r>
        <w:rPr>
          <w:rFonts w:hint="eastAsia"/>
        </w:rPr>
        <w:t>“戎羌”虽只是一个简单的词语，但背后承载的是千百年的沧桑岁月和丰富的人文情怀。它的拼音“róng qiāng”如同一把钥匙，打开了通往古老文明的大门。在这个快速发展的时代，我们应当珍视这样的文化遗产，让它们继续焕发光彩，激励我们去追寻更加包容和谐的未来。</w:t>
      </w:r>
    </w:p>
    <w:p w14:paraId="2127C7F6" w14:textId="77777777" w:rsidR="00195DD6" w:rsidRDefault="00195DD6">
      <w:pPr>
        <w:rPr>
          <w:rFonts w:hint="eastAsia"/>
        </w:rPr>
      </w:pPr>
    </w:p>
    <w:p w14:paraId="38051003" w14:textId="77777777" w:rsidR="00195DD6" w:rsidRDefault="00195DD6">
      <w:pPr>
        <w:rPr>
          <w:rFonts w:hint="eastAsia"/>
        </w:rPr>
      </w:pPr>
      <w:r>
        <w:rPr>
          <w:rFonts w:hint="eastAsia"/>
        </w:rPr>
        <w:t>本文是由每日作文网(2345lzwz.com)为大家创作</w:t>
      </w:r>
    </w:p>
    <w:p w14:paraId="619FCA1F" w14:textId="0E2EE49D" w:rsidR="00077AB2" w:rsidRDefault="00077AB2"/>
    <w:sectPr w:rsidR="00077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B2"/>
    <w:rsid w:val="00077AB2"/>
    <w:rsid w:val="00195D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CE44-08F6-495D-B47B-38B265AC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AB2"/>
    <w:rPr>
      <w:rFonts w:cstheme="majorBidi"/>
      <w:color w:val="2F5496" w:themeColor="accent1" w:themeShade="BF"/>
      <w:sz w:val="28"/>
      <w:szCs w:val="28"/>
    </w:rPr>
  </w:style>
  <w:style w:type="character" w:customStyle="1" w:styleId="50">
    <w:name w:val="标题 5 字符"/>
    <w:basedOn w:val="a0"/>
    <w:link w:val="5"/>
    <w:uiPriority w:val="9"/>
    <w:semiHidden/>
    <w:rsid w:val="00077AB2"/>
    <w:rPr>
      <w:rFonts w:cstheme="majorBidi"/>
      <w:color w:val="2F5496" w:themeColor="accent1" w:themeShade="BF"/>
      <w:sz w:val="24"/>
    </w:rPr>
  </w:style>
  <w:style w:type="character" w:customStyle="1" w:styleId="60">
    <w:name w:val="标题 6 字符"/>
    <w:basedOn w:val="a0"/>
    <w:link w:val="6"/>
    <w:uiPriority w:val="9"/>
    <w:semiHidden/>
    <w:rsid w:val="00077AB2"/>
    <w:rPr>
      <w:rFonts w:cstheme="majorBidi"/>
      <w:b/>
      <w:bCs/>
      <w:color w:val="2F5496" w:themeColor="accent1" w:themeShade="BF"/>
    </w:rPr>
  </w:style>
  <w:style w:type="character" w:customStyle="1" w:styleId="70">
    <w:name w:val="标题 7 字符"/>
    <w:basedOn w:val="a0"/>
    <w:link w:val="7"/>
    <w:uiPriority w:val="9"/>
    <w:semiHidden/>
    <w:rsid w:val="00077AB2"/>
    <w:rPr>
      <w:rFonts w:cstheme="majorBidi"/>
      <w:b/>
      <w:bCs/>
      <w:color w:val="595959" w:themeColor="text1" w:themeTint="A6"/>
    </w:rPr>
  </w:style>
  <w:style w:type="character" w:customStyle="1" w:styleId="80">
    <w:name w:val="标题 8 字符"/>
    <w:basedOn w:val="a0"/>
    <w:link w:val="8"/>
    <w:uiPriority w:val="9"/>
    <w:semiHidden/>
    <w:rsid w:val="00077AB2"/>
    <w:rPr>
      <w:rFonts w:cstheme="majorBidi"/>
      <w:color w:val="595959" w:themeColor="text1" w:themeTint="A6"/>
    </w:rPr>
  </w:style>
  <w:style w:type="character" w:customStyle="1" w:styleId="90">
    <w:name w:val="标题 9 字符"/>
    <w:basedOn w:val="a0"/>
    <w:link w:val="9"/>
    <w:uiPriority w:val="9"/>
    <w:semiHidden/>
    <w:rsid w:val="00077AB2"/>
    <w:rPr>
      <w:rFonts w:eastAsiaTheme="majorEastAsia" w:cstheme="majorBidi"/>
      <w:color w:val="595959" w:themeColor="text1" w:themeTint="A6"/>
    </w:rPr>
  </w:style>
  <w:style w:type="paragraph" w:styleId="a3">
    <w:name w:val="Title"/>
    <w:basedOn w:val="a"/>
    <w:next w:val="a"/>
    <w:link w:val="a4"/>
    <w:uiPriority w:val="10"/>
    <w:qFormat/>
    <w:rsid w:val="00077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AB2"/>
    <w:pPr>
      <w:spacing w:before="160"/>
      <w:jc w:val="center"/>
    </w:pPr>
    <w:rPr>
      <w:i/>
      <w:iCs/>
      <w:color w:val="404040" w:themeColor="text1" w:themeTint="BF"/>
    </w:rPr>
  </w:style>
  <w:style w:type="character" w:customStyle="1" w:styleId="a8">
    <w:name w:val="引用 字符"/>
    <w:basedOn w:val="a0"/>
    <w:link w:val="a7"/>
    <w:uiPriority w:val="29"/>
    <w:rsid w:val="00077AB2"/>
    <w:rPr>
      <w:i/>
      <w:iCs/>
      <w:color w:val="404040" w:themeColor="text1" w:themeTint="BF"/>
    </w:rPr>
  </w:style>
  <w:style w:type="paragraph" w:styleId="a9">
    <w:name w:val="List Paragraph"/>
    <w:basedOn w:val="a"/>
    <w:uiPriority w:val="34"/>
    <w:qFormat/>
    <w:rsid w:val="00077AB2"/>
    <w:pPr>
      <w:ind w:left="720"/>
      <w:contextualSpacing/>
    </w:pPr>
  </w:style>
  <w:style w:type="character" w:styleId="aa">
    <w:name w:val="Intense Emphasis"/>
    <w:basedOn w:val="a0"/>
    <w:uiPriority w:val="21"/>
    <w:qFormat/>
    <w:rsid w:val="00077AB2"/>
    <w:rPr>
      <w:i/>
      <w:iCs/>
      <w:color w:val="2F5496" w:themeColor="accent1" w:themeShade="BF"/>
    </w:rPr>
  </w:style>
  <w:style w:type="paragraph" w:styleId="ab">
    <w:name w:val="Intense Quote"/>
    <w:basedOn w:val="a"/>
    <w:next w:val="a"/>
    <w:link w:val="ac"/>
    <w:uiPriority w:val="30"/>
    <w:qFormat/>
    <w:rsid w:val="00077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AB2"/>
    <w:rPr>
      <w:i/>
      <w:iCs/>
      <w:color w:val="2F5496" w:themeColor="accent1" w:themeShade="BF"/>
    </w:rPr>
  </w:style>
  <w:style w:type="character" w:styleId="ad">
    <w:name w:val="Intense Reference"/>
    <w:basedOn w:val="a0"/>
    <w:uiPriority w:val="32"/>
    <w:qFormat/>
    <w:rsid w:val="00077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