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E6B5D" w14:textId="77777777" w:rsidR="009D4848" w:rsidRDefault="009D4848">
      <w:pPr>
        <w:rPr>
          <w:rFonts w:hint="eastAsia"/>
        </w:rPr>
      </w:pPr>
      <w:r>
        <w:rPr>
          <w:rFonts w:hint="eastAsia"/>
        </w:rPr>
        <w:t>ming bian：洞察本质的智慧</w:t>
      </w:r>
    </w:p>
    <w:p w14:paraId="71023E79" w14:textId="77777777" w:rsidR="009D4848" w:rsidRDefault="009D4848">
      <w:pPr>
        <w:rPr>
          <w:rFonts w:hint="eastAsia"/>
        </w:rPr>
      </w:pPr>
    </w:p>
    <w:p w14:paraId="35BB23E3" w14:textId="77777777" w:rsidR="009D4848" w:rsidRDefault="009D4848">
      <w:pPr>
        <w:rPr>
          <w:rFonts w:hint="eastAsia"/>
        </w:rPr>
      </w:pPr>
      <w:r>
        <w:rPr>
          <w:rFonts w:hint="eastAsia"/>
        </w:rPr>
        <w:t>“明辨”一词，由其拼音“ming bian”可窥见其深意。它不仅是一种能力，更是一种智慧，是人类在复杂多变的世界中寻找真相、辨别是非的关键所在。“明”代表光明与清晰，“辨”则意味着分析与判断。两者结合，便构成了对事物本质的深刻理解以及对纷繁表象的精准剖析。</w:t>
      </w:r>
    </w:p>
    <w:p w14:paraId="66799BC3" w14:textId="77777777" w:rsidR="009D4848" w:rsidRDefault="009D4848">
      <w:pPr>
        <w:rPr>
          <w:rFonts w:hint="eastAsia"/>
        </w:rPr>
      </w:pPr>
    </w:p>
    <w:p w14:paraId="1F9CA17B" w14:textId="77777777" w:rsidR="009D4848" w:rsidRDefault="009D4848">
      <w:pPr>
        <w:rPr>
          <w:rFonts w:hint="eastAsia"/>
        </w:rPr>
      </w:pPr>
    </w:p>
    <w:p w14:paraId="2B1A18FA" w14:textId="77777777" w:rsidR="009D4848" w:rsidRDefault="009D4848">
      <w:pPr>
        <w:rPr>
          <w:rFonts w:hint="eastAsia"/>
        </w:rPr>
      </w:pPr>
      <w:r>
        <w:rPr>
          <w:rFonts w:hint="eastAsia"/>
        </w:rPr>
        <w:t>何为明辨？</w:t>
      </w:r>
    </w:p>
    <w:p w14:paraId="7709527F" w14:textId="77777777" w:rsidR="009D4848" w:rsidRDefault="009D4848">
      <w:pPr>
        <w:rPr>
          <w:rFonts w:hint="eastAsia"/>
        </w:rPr>
      </w:pPr>
    </w:p>
    <w:p w14:paraId="1EE3EA0C" w14:textId="77777777" w:rsidR="009D4848" w:rsidRDefault="009D4848">
      <w:pPr>
        <w:rPr>
          <w:rFonts w:hint="eastAsia"/>
        </w:rPr>
      </w:pPr>
      <w:r>
        <w:rPr>
          <w:rFonts w:hint="eastAsia"/>
        </w:rPr>
        <w:t>从哲学角度来看，“明辨”是一种超越表面现象的认知方式。它要求我们用理性的眼光去观察世界，用冷静的态度去思考问题。例如，在面对信息爆炸的时代，人们每天都会接触到海量的数据和观点。如果缺乏明辨的能力，就容易被误导甚至陷入偏见之中。因此，培养明辨之心显得尤为重要。</w:t>
      </w:r>
    </w:p>
    <w:p w14:paraId="3183FA77" w14:textId="77777777" w:rsidR="009D4848" w:rsidRDefault="009D4848">
      <w:pPr>
        <w:rPr>
          <w:rFonts w:hint="eastAsia"/>
        </w:rPr>
      </w:pPr>
    </w:p>
    <w:p w14:paraId="59A55E1B" w14:textId="77777777" w:rsidR="009D4848" w:rsidRDefault="009D4848">
      <w:pPr>
        <w:rPr>
          <w:rFonts w:hint="eastAsia"/>
        </w:rPr>
      </w:pPr>
    </w:p>
    <w:p w14:paraId="0FDF55D2" w14:textId="77777777" w:rsidR="009D4848" w:rsidRDefault="009D4848">
      <w:pPr>
        <w:rPr>
          <w:rFonts w:hint="eastAsia"/>
        </w:rPr>
      </w:pPr>
      <w:r>
        <w:rPr>
          <w:rFonts w:hint="eastAsia"/>
        </w:rPr>
        <w:t>明辨的历史渊源</w:t>
      </w:r>
    </w:p>
    <w:p w14:paraId="4E2AF06C" w14:textId="77777777" w:rsidR="009D4848" w:rsidRDefault="009D4848">
      <w:pPr>
        <w:rPr>
          <w:rFonts w:hint="eastAsia"/>
        </w:rPr>
      </w:pPr>
    </w:p>
    <w:p w14:paraId="68E38809" w14:textId="77777777" w:rsidR="009D4848" w:rsidRDefault="009D4848">
      <w:pPr>
        <w:rPr>
          <w:rFonts w:hint="eastAsia"/>
        </w:rPr>
      </w:pPr>
      <w:r>
        <w:rPr>
          <w:rFonts w:hint="eastAsia"/>
        </w:rPr>
        <w:t>在中国传统文化中，“明辨”思想早已根植于先贤们的智慧之中。孔子曾言：“君子不以辞尽人。”这句话强调了不要仅凭语言或表象来评价一个人，而是要深入探究其内在品质。同样，《荀子》中有云：“君子必辩。”这里的“辩”并非争吵之意，而是指通过辩论达到真理的过程。由此可见，古代圣贤早已认识到明辨的重要性，并将其视为修身齐家治国平天下的基础。</w:t>
      </w:r>
    </w:p>
    <w:p w14:paraId="5B5D35E0" w14:textId="77777777" w:rsidR="009D4848" w:rsidRDefault="009D4848">
      <w:pPr>
        <w:rPr>
          <w:rFonts w:hint="eastAsia"/>
        </w:rPr>
      </w:pPr>
    </w:p>
    <w:p w14:paraId="75BC104E" w14:textId="77777777" w:rsidR="009D4848" w:rsidRDefault="009D4848">
      <w:pPr>
        <w:rPr>
          <w:rFonts w:hint="eastAsia"/>
        </w:rPr>
      </w:pPr>
    </w:p>
    <w:p w14:paraId="54DD4973" w14:textId="77777777" w:rsidR="009D4848" w:rsidRDefault="009D4848">
      <w:pPr>
        <w:rPr>
          <w:rFonts w:hint="eastAsia"/>
        </w:rPr>
      </w:pPr>
      <w:r>
        <w:rPr>
          <w:rFonts w:hint="eastAsia"/>
        </w:rPr>
        <w:t>现代社会中的明辨实践</w:t>
      </w:r>
    </w:p>
    <w:p w14:paraId="6482C92E" w14:textId="77777777" w:rsidR="009D4848" w:rsidRDefault="009D4848">
      <w:pPr>
        <w:rPr>
          <w:rFonts w:hint="eastAsia"/>
        </w:rPr>
      </w:pPr>
    </w:p>
    <w:p w14:paraId="76226D32" w14:textId="77777777" w:rsidR="009D4848" w:rsidRDefault="009D4848">
      <w:pPr>
        <w:rPr>
          <w:rFonts w:hint="eastAsia"/>
        </w:rPr>
      </w:pPr>
      <w:r>
        <w:rPr>
          <w:rFonts w:hint="eastAsia"/>
        </w:rPr>
        <w:t>今天，明辨精神依然具有重要的现实意义。无论是科学研究还是日常决策，都需要运用明辨的方法来解决问题。比如，在医学领域，医生必须通过详细的检查和科学的推理才能准确诊断病情；在法律行业中，法官需要依据证据链和逻辑推导作出公正裁决。这些都离不开明辨这一核心素养的支持。</w:t>
      </w:r>
    </w:p>
    <w:p w14:paraId="7A094B2B" w14:textId="77777777" w:rsidR="009D4848" w:rsidRDefault="009D4848">
      <w:pPr>
        <w:rPr>
          <w:rFonts w:hint="eastAsia"/>
        </w:rPr>
      </w:pPr>
    </w:p>
    <w:p w14:paraId="76EF7D7F" w14:textId="77777777" w:rsidR="009D4848" w:rsidRDefault="009D4848">
      <w:pPr>
        <w:rPr>
          <w:rFonts w:hint="eastAsia"/>
        </w:rPr>
      </w:pPr>
    </w:p>
    <w:p w14:paraId="2A8F9051" w14:textId="77777777" w:rsidR="009D4848" w:rsidRDefault="009D4848">
      <w:pPr>
        <w:rPr>
          <w:rFonts w:hint="eastAsia"/>
        </w:rPr>
      </w:pPr>
      <w:r>
        <w:rPr>
          <w:rFonts w:hint="eastAsia"/>
        </w:rPr>
        <w:t>如何提升明辨能力</w:t>
      </w:r>
    </w:p>
    <w:p w14:paraId="003421B7" w14:textId="77777777" w:rsidR="009D4848" w:rsidRDefault="009D4848">
      <w:pPr>
        <w:rPr>
          <w:rFonts w:hint="eastAsia"/>
        </w:rPr>
      </w:pPr>
    </w:p>
    <w:p w14:paraId="331C83FF" w14:textId="77777777" w:rsidR="009D4848" w:rsidRDefault="009D4848">
      <w:pPr>
        <w:rPr>
          <w:rFonts w:hint="eastAsia"/>
        </w:rPr>
      </w:pPr>
      <w:r>
        <w:rPr>
          <w:rFonts w:hint="eastAsia"/>
        </w:rPr>
        <w:t>普通人该如何培养自己的明辨能力呢？要学会独立思考，避免盲目跟风。要注重积累知识，拓宽视野，以便在遇到问题时能够综合考虑各种因素。还要保持开放的心态，勇于接受不同的意见，这样才能不断修正和完善自己的认知体系。</w:t>
      </w:r>
    </w:p>
    <w:p w14:paraId="79516594" w14:textId="77777777" w:rsidR="009D4848" w:rsidRDefault="009D4848">
      <w:pPr>
        <w:rPr>
          <w:rFonts w:hint="eastAsia"/>
        </w:rPr>
      </w:pPr>
    </w:p>
    <w:p w14:paraId="6376DDF5" w14:textId="77777777" w:rsidR="009D4848" w:rsidRDefault="009D4848">
      <w:pPr>
        <w:rPr>
          <w:rFonts w:hint="eastAsia"/>
        </w:rPr>
      </w:pPr>
    </w:p>
    <w:p w14:paraId="197D266C" w14:textId="77777777" w:rsidR="009D4848" w:rsidRDefault="009D4848">
      <w:pPr>
        <w:rPr>
          <w:rFonts w:hint="eastAsia"/>
        </w:rPr>
      </w:pPr>
      <w:r>
        <w:rPr>
          <w:rFonts w:hint="eastAsia"/>
        </w:rPr>
        <w:t>最后的总结：让明辨引领未来</w:t>
      </w:r>
    </w:p>
    <w:p w14:paraId="7FDF2F28" w14:textId="77777777" w:rsidR="009D4848" w:rsidRDefault="009D4848">
      <w:pPr>
        <w:rPr>
          <w:rFonts w:hint="eastAsia"/>
        </w:rPr>
      </w:pPr>
    </w:p>
    <w:p w14:paraId="6D1E2303" w14:textId="77777777" w:rsidR="009D4848" w:rsidRDefault="009D4848">
      <w:pPr>
        <w:rPr>
          <w:rFonts w:hint="eastAsia"/>
        </w:rPr>
      </w:pPr>
      <w:r>
        <w:rPr>
          <w:rFonts w:hint="eastAsia"/>
        </w:rPr>
        <w:t>“明辨”不仅是个人成长的重要工具，也是推动社会进步的动力源泉。在这个充满挑战与机遇的时代里，唯有具备明辨之眼的人，才能够拨开迷雾，看清方向，从而实现自我价值并造福他人。让我们一起努力，将“ming bian”的理念融入生活，用智慧点亮前行的道路吧！</w:t>
      </w:r>
    </w:p>
    <w:p w14:paraId="72B3973F" w14:textId="77777777" w:rsidR="009D4848" w:rsidRDefault="009D4848">
      <w:pPr>
        <w:rPr>
          <w:rFonts w:hint="eastAsia"/>
        </w:rPr>
      </w:pPr>
    </w:p>
    <w:p w14:paraId="12522485" w14:textId="77777777" w:rsidR="009D4848" w:rsidRDefault="009D4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A5078" w14:textId="6EBE3708" w:rsidR="00324E2D" w:rsidRDefault="00324E2D"/>
    <w:sectPr w:rsidR="0032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2D"/>
    <w:rsid w:val="00324E2D"/>
    <w:rsid w:val="009D484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8288-1CBD-426D-A78A-478FBC82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