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EE1C" w14:textId="77777777" w:rsidR="00C65D17" w:rsidRDefault="00C65D17">
      <w:pPr>
        <w:rPr>
          <w:rFonts w:hint="eastAsia"/>
        </w:rPr>
      </w:pPr>
    </w:p>
    <w:p w14:paraId="5B11CC87" w14:textId="77777777" w:rsidR="00C65D17" w:rsidRDefault="00C65D17">
      <w:pPr>
        <w:rPr>
          <w:rFonts w:hint="eastAsia"/>
        </w:rPr>
      </w:pPr>
      <w:r>
        <w:rPr>
          <w:rFonts w:hint="eastAsia"/>
        </w:rPr>
        <w:t>木瓜原文及翻译的拼音版介绍</w:t>
      </w:r>
    </w:p>
    <w:p w14:paraId="36D74A40" w14:textId="77777777" w:rsidR="00C65D17" w:rsidRDefault="00C65D17">
      <w:pPr>
        <w:rPr>
          <w:rFonts w:hint="eastAsia"/>
        </w:rPr>
      </w:pPr>
      <w:r>
        <w:rPr>
          <w:rFonts w:hint="eastAsia"/>
        </w:rPr>
        <w:t>《诗经·卫风·木瓜》是中国古代诗歌中的一首脍炙人口的作品，它不仅以其优美的语言和深厚的文化内涵吸引着无数读者，而且通过其独特的表达方式展示了古代中国的礼仪文化和社会风貌。这首诗讲述了人与人之间以物换物、互赠礼物的情谊，以及对这种情谊的珍视和回报。</w:t>
      </w:r>
    </w:p>
    <w:p w14:paraId="7BDF5F96" w14:textId="77777777" w:rsidR="00C65D17" w:rsidRDefault="00C65D17">
      <w:pPr>
        <w:rPr>
          <w:rFonts w:hint="eastAsia"/>
        </w:rPr>
      </w:pPr>
    </w:p>
    <w:p w14:paraId="4812E2C1" w14:textId="77777777" w:rsidR="00C65D17" w:rsidRDefault="00C65D17">
      <w:pPr>
        <w:rPr>
          <w:rFonts w:hint="eastAsia"/>
        </w:rPr>
      </w:pPr>
    </w:p>
    <w:p w14:paraId="5406F144" w14:textId="77777777" w:rsidR="00C65D17" w:rsidRDefault="00C65D17">
      <w:pPr>
        <w:rPr>
          <w:rFonts w:hint="eastAsia"/>
        </w:rPr>
      </w:pPr>
      <w:r>
        <w:rPr>
          <w:rFonts w:hint="eastAsia"/>
        </w:rPr>
        <w:t>木瓜原文展示</w:t>
      </w:r>
    </w:p>
    <w:p w14:paraId="484DCACB" w14:textId="77777777" w:rsidR="00C65D17" w:rsidRDefault="00C65D17">
      <w:pPr>
        <w:rPr>
          <w:rFonts w:hint="eastAsia"/>
        </w:rPr>
      </w:pPr>
      <w:r>
        <w:rPr>
          <w:rFonts w:hint="eastAsia"/>
        </w:rPr>
        <w:t>投我以木瓜，報之以瓊琚。匪報也，永以為好也！</w:t>
      </w:r>
    </w:p>
    <w:p w14:paraId="51A1FC65" w14:textId="77777777" w:rsidR="00C65D17" w:rsidRDefault="00C65D17">
      <w:pPr>
        <w:rPr>
          <w:rFonts w:hint="eastAsia"/>
        </w:rPr>
      </w:pPr>
      <w:r>
        <w:rPr>
          <w:rFonts w:hint="eastAsia"/>
        </w:rPr>
        <w:t>投我以木桃，報之以瓊瑤。匪報也，永以為好也！</w:t>
      </w:r>
    </w:p>
    <w:p w14:paraId="4D846B5F" w14:textId="77777777" w:rsidR="00C65D17" w:rsidRDefault="00C65D17">
      <w:pPr>
        <w:rPr>
          <w:rFonts w:hint="eastAsia"/>
        </w:rPr>
      </w:pPr>
      <w:r>
        <w:rPr>
          <w:rFonts w:hint="eastAsia"/>
        </w:rPr>
        <w:t>投我以木李，報之以瓊玖。匪報也，永以為好也！</w:t>
      </w:r>
    </w:p>
    <w:p w14:paraId="712EACB5" w14:textId="77777777" w:rsidR="00C65D17" w:rsidRDefault="00C65D17">
      <w:pPr>
        <w:rPr>
          <w:rFonts w:hint="eastAsia"/>
        </w:rPr>
      </w:pPr>
    </w:p>
    <w:p w14:paraId="0F6B0C85" w14:textId="77777777" w:rsidR="00C65D17" w:rsidRDefault="00C65D17">
      <w:pPr>
        <w:rPr>
          <w:rFonts w:hint="eastAsia"/>
        </w:rPr>
      </w:pPr>
    </w:p>
    <w:p w14:paraId="64D1468C" w14:textId="77777777" w:rsidR="00C65D17" w:rsidRDefault="00C65D17">
      <w:pPr>
        <w:rPr>
          <w:rFonts w:hint="eastAsia"/>
        </w:rPr>
      </w:pPr>
      <w:r>
        <w:rPr>
          <w:rFonts w:hint="eastAsia"/>
        </w:rPr>
        <w:t>木瓜拼音版解读</w:t>
      </w:r>
    </w:p>
    <w:p w14:paraId="123A5710" w14:textId="77777777" w:rsidR="00C65D17" w:rsidRDefault="00C65D17">
      <w:pPr>
        <w:rPr>
          <w:rFonts w:hint="eastAsia"/>
        </w:rPr>
      </w:pPr>
      <w:r>
        <w:rPr>
          <w:rFonts w:hint="eastAsia"/>
        </w:rPr>
        <w:t>Tóu wǒ yǐ mùguā, bào zhī yǐ qióngjū. Fěi bào yě, yǒng yǐ wéi hǎo yě!</w:t>
      </w:r>
    </w:p>
    <w:p w14:paraId="795600EA" w14:textId="77777777" w:rsidR="00C65D17" w:rsidRDefault="00C65D17">
      <w:pPr>
        <w:rPr>
          <w:rFonts w:hint="eastAsia"/>
        </w:rPr>
      </w:pPr>
      <w:r>
        <w:rPr>
          <w:rFonts w:hint="eastAsia"/>
        </w:rPr>
        <w:t>Tóu wǒ yǐ mùtáo, bào zhī yǐ qióngyáo. Fěi bào yě, yǒng yǐ wéi hǎo yě!</w:t>
      </w:r>
    </w:p>
    <w:p w14:paraId="5CAEC35E" w14:textId="77777777" w:rsidR="00C65D17" w:rsidRDefault="00C65D17">
      <w:pPr>
        <w:rPr>
          <w:rFonts w:hint="eastAsia"/>
        </w:rPr>
      </w:pPr>
      <w:r>
        <w:rPr>
          <w:rFonts w:hint="eastAsia"/>
        </w:rPr>
        <w:t>Tóu wǒ yǐ mùlǐ, bào zhī yǐ qióngjiǔ. Fěi bào yě, yǒng yǐ wéi hǎo yě!</w:t>
      </w:r>
    </w:p>
    <w:p w14:paraId="3ED404DB" w14:textId="77777777" w:rsidR="00C65D17" w:rsidRDefault="00C65D17">
      <w:pPr>
        <w:rPr>
          <w:rFonts w:hint="eastAsia"/>
        </w:rPr>
      </w:pPr>
    </w:p>
    <w:p w14:paraId="1683C021" w14:textId="77777777" w:rsidR="00C65D17" w:rsidRDefault="00C65D17">
      <w:pPr>
        <w:rPr>
          <w:rFonts w:hint="eastAsia"/>
        </w:rPr>
      </w:pPr>
      <w:r>
        <w:rPr>
          <w:rFonts w:hint="eastAsia"/>
        </w:rPr>
        <w:t>这段拼音版本旨在帮助那些希望学习汉语发音或了解古文读音的人们。每一句都充满了古人对于友谊深刻的理解与珍视，体现了超越物质交换的精神层面的交流。</w:t>
      </w:r>
    </w:p>
    <w:p w14:paraId="447332A8" w14:textId="77777777" w:rsidR="00C65D17" w:rsidRDefault="00C65D17">
      <w:pPr>
        <w:rPr>
          <w:rFonts w:hint="eastAsia"/>
        </w:rPr>
      </w:pPr>
    </w:p>
    <w:p w14:paraId="35896952" w14:textId="77777777" w:rsidR="00C65D17" w:rsidRDefault="00C65D17">
      <w:pPr>
        <w:rPr>
          <w:rFonts w:hint="eastAsia"/>
        </w:rPr>
      </w:pPr>
    </w:p>
    <w:p w14:paraId="02008D3B" w14:textId="77777777" w:rsidR="00C65D17" w:rsidRDefault="00C65D17">
      <w:pPr>
        <w:rPr>
          <w:rFonts w:hint="eastAsia"/>
        </w:rPr>
      </w:pPr>
      <w:r>
        <w:rPr>
          <w:rFonts w:hint="eastAsia"/>
        </w:rPr>
        <w:t>木瓜翻译赏析</w:t>
      </w:r>
    </w:p>
    <w:p w14:paraId="537682C4" w14:textId="77777777" w:rsidR="00C65D17" w:rsidRDefault="00C65D17">
      <w:pPr>
        <w:rPr>
          <w:rFonts w:hint="eastAsia"/>
        </w:rPr>
      </w:pPr>
      <w:r>
        <w:rPr>
          <w:rFonts w:hint="eastAsia"/>
        </w:rPr>
        <w:t>"You throw to me a wood melon, I repay you with jade. It's not just a repayment, but an everlasting friendship!"</w:t>
      </w:r>
    </w:p>
    <w:p w14:paraId="40F2A967" w14:textId="77777777" w:rsidR="00C65D17" w:rsidRDefault="00C65D17">
      <w:pPr>
        <w:rPr>
          <w:rFonts w:hint="eastAsia"/>
        </w:rPr>
      </w:pPr>
      <w:r>
        <w:rPr>
          <w:rFonts w:hint="eastAsia"/>
        </w:rPr>
        <w:t>"You throw to me a peach, I repay you with jade. It's not just a repayment, but an everlasting friendship!"</w:t>
      </w:r>
    </w:p>
    <w:p w14:paraId="7BA8D40C" w14:textId="77777777" w:rsidR="00C65D17" w:rsidRDefault="00C65D17">
      <w:pPr>
        <w:rPr>
          <w:rFonts w:hint="eastAsia"/>
        </w:rPr>
      </w:pPr>
      <w:r>
        <w:rPr>
          <w:rFonts w:hint="eastAsia"/>
        </w:rPr>
        <w:t>"You throw to me a plum, I repay you with jade. It's not just a repayment, but an everlasting friendship!"</w:t>
      </w:r>
    </w:p>
    <w:p w14:paraId="0B1EE794" w14:textId="77777777" w:rsidR="00C65D17" w:rsidRDefault="00C65D17">
      <w:pPr>
        <w:rPr>
          <w:rFonts w:hint="eastAsia"/>
        </w:rPr>
      </w:pPr>
    </w:p>
    <w:p w14:paraId="09C24F04" w14:textId="77777777" w:rsidR="00C65D17" w:rsidRDefault="00C65D17">
      <w:pPr>
        <w:rPr>
          <w:rFonts w:hint="eastAsia"/>
        </w:rPr>
      </w:pPr>
      <w:r>
        <w:rPr>
          <w:rFonts w:hint="eastAsia"/>
        </w:rPr>
        <w:t>在这首诗的英文翻译中，我们可以感受到原诗所传达的情感跨越了语言的障碍，向全世界展现了中国古代人民对友情的崇高认识。通过这种“投我以木瓜，报之以琼琚”的行为，表达了人们愿意用最珍贵的东西来回报对方的心意，象征着双方关系的坚固和珍贵。</w:t>
      </w:r>
    </w:p>
    <w:p w14:paraId="7943E734" w14:textId="77777777" w:rsidR="00C65D17" w:rsidRDefault="00C65D17">
      <w:pPr>
        <w:rPr>
          <w:rFonts w:hint="eastAsia"/>
        </w:rPr>
      </w:pPr>
    </w:p>
    <w:p w14:paraId="394800B5" w14:textId="77777777" w:rsidR="00C65D17" w:rsidRDefault="00C65D17">
      <w:pPr>
        <w:rPr>
          <w:rFonts w:hint="eastAsia"/>
        </w:rPr>
      </w:pPr>
    </w:p>
    <w:p w14:paraId="0791C021" w14:textId="77777777" w:rsidR="00C65D17" w:rsidRDefault="00C65D17">
      <w:pPr>
        <w:rPr>
          <w:rFonts w:hint="eastAsia"/>
        </w:rPr>
      </w:pPr>
      <w:r>
        <w:rPr>
          <w:rFonts w:hint="eastAsia"/>
        </w:rPr>
        <w:t>最后的总结</w:t>
      </w:r>
    </w:p>
    <w:p w14:paraId="61749CD6" w14:textId="77777777" w:rsidR="00C65D17" w:rsidRDefault="00C65D17">
      <w:pPr>
        <w:rPr>
          <w:rFonts w:hint="eastAsia"/>
        </w:rPr>
      </w:pPr>
      <w:r>
        <w:rPr>
          <w:rFonts w:hint="eastAsia"/>
        </w:rPr>
        <w:t>《诗经·卫风·木瓜》不仅是一首关于友谊和感恩的诗篇，更是中华文化宝库中的瑰宝之一。它提醒我们珍惜身边的朋友和亲人，懂得回报他人的好意。无论是原文还是翻译，乃至拼音版本，都为我们提供了深入理解和欣赏这首经典作品的机会，让更多的现代读者能够领略到古人的智慧和情感世界。</w:t>
      </w:r>
    </w:p>
    <w:p w14:paraId="283E7C34" w14:textId="77777777" w:rsidR="00C65D17" w:rsidRDefault="00C65D17">
      <w:pPr>
        <w:rPr>
          <w:rFonts w:hint="eastAsia"/>
        </w:rPr>
      </w:pPr>
    </w:p>
    <w:p w14:paraId="3E3D42E5" w14:textId="77777777" w:rsidR="00C65D17" w:rsidRDefault="00C65D17">
      <w:pPr>
        <w:rPr>
          <w:rFonts w:hint="eastAsia"/>
        </w:rPr>
      </w:pPr>
    </w:p>
    <w:p w14:paraId="4F68BADB" w14:textId="77777777" w:rsidR="00C65D17" w:rsidRDefault="00C65D17">
      <w:pPr>
        <w:rPr>
          <w:rFonts w:hint="eastAsia"/>
        </w:rPr>
      </w:pPr>
      <w:r>
        <w:rPr>
          <w:rFonts w:hint="eastAsia"/>
        </w:rPr>
        <w:t>本文是由每日作文网(2345lzwz.com)为大家创作</w:t>
      </w:r>
    </w:p>
    <w:p w14:paraId="5DD7A44F" w14:textId="4F3C17C5" w:rsidR="00F172D0" w:rsidRDefault="00F172D0"/>
    <w:sectPr w:rsidR="00F17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D0"/>
    <w:rsid w:val="00B42149"/>
    <w:rsid w:val="00C65D17"/>
    <w:rsid w:val="00F1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6CF5E-CAE4-4623-A981-7084AC5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2D0"/>
    <w:rPr>
      <w:rFonts w:cstheme="majorBidi"/>
      <w:color w:val="2F5496" w:themeColor="accent1" w:themeShade="BF"/>
      <w:sz w:val="28"/>
      <w:szCs w:val="28"/>
    </w:rPr>
  </w:style>
  <w:style w:type="character" w:customStyle="1" w:styleId="50">
    <w:name w:val="标题 5 字符"/>
    <w:basedOn w:val="a0"/>
    <w:link w:val="5"/>
    <w:uiPriority w:val="9"/>
    <w:semiHidden/>
    <w:rsid w:val="00F172D0"/>
    <w:rPr>
      <w:rFonts w:cstheme="majorBidi"/>
      <w:color w:val="2F5496" w:themeColor="accent1" w:themeShade="BF"/>
      <w:sz w:val="24"/>
    </w:rPr>
  </w:style>
  <w:style w:type="character" w:customStyle="1" w:styleId="60">
    <w:name w:val="标题 6 字符"/>
    <w:basedOn w:val="a0"/>
    <w:link w:val="6"/>
    <w:uiPriority w:val="9"/>
    <w:semiHidden/>
    <w:rsid w:val="00F172D0"/>
    <w:rPr>
      <w:rFonts w:cstheme="majorBidi"/>
      <w:b/>
      <w:bCs/>
      <w:color w:val="2F5496" w:themeColor="accent1" w:themeShade="BF"/>
    </w:rPr>
  </w:style>
  <w:style w:type="character" w:customStyle="1" w:styleId="70">
    <w:name w:val="标题 7 字符"/>
    <w:basedOn w:val="a0"/>
    <w:link w:val="7"/>
    <w:uiPriority w:val="9"/>
    <w:semiHidden/>
    <w:rsid w:val="00F172D0"/>
    <w:rPr>
      <w:rFonts w:cstheme="majorBidi"/>
      <w:b/>
      <w:bCs/>
      <w:color w:val="595959" w:themeColor="text1" w:themeTint="A6"/>
    </w:rPr>
  </w:style>
  <w:style w:type="character" w:customStyle="1" w:styleId="80">
    <w:name w:val="标题 8 字符"/>
    <w:basedOn w:val="a0"/>
    <w:link w:val="8"/>
    <w:uiPriority w:val="9"/>
    <w:semiHidden/>
    <w:rsid w:val="00F172D0"/>
    <w:rPr>
      <w:rFonts w:cstheme="majorBidi"/>
      <w:color w:val="595959" w:themeColor="text1" w:themeTint="A6"/>
    </w:rPr>
  </w:style>
  <w:style w:type="character" w:customStyle="1" w:styleId="90">
    <w:name w:val="标题 9 字符"/>
    <w:basedOn w:val="a0"/>
    <w:link w:val="9"/>
    <w:uiPriority w:val="9"/>
    <w:semiHidden/>
    <w:rsid w:val="00F172D0"/>
    <w:rPr>
      <w:rFonts w:eastAsiaTheme="majorEastAsia" w:cstheme="majorBidi"/>
      <w:color w:val="595959" w:themeColor="text1" w:themeTint="A6"/>
    </w:rPr>
  </w:style>
  <w:style w:type="paragraph" w:styleId="a3">
    <w:name w:val="Title"/>
    <w:basedOn w:val="a"/>
    <w:next w:val="a"/>
    <w:link w:val="a4"/>
    <w:uiPriority w:val="10"/>
    <w:qFormat/>
    <w:rsid w:val="00F17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2D0"/>
    <w:pPr>
      <w:spacing w:before="160"/>
      <w:jc w:val="center"/>
    </w:pPr>
    <w:rPr>
      <w:i/>
      <w:iCs/>
      <w:color w:val="404040" w:themeColor="text1" w:themeTint="BF"/>
    </w:rPr>
  </w:style>
  <w:style w:type="character" w:customStyle="1" w:styleId="a8">
    <w:name w:val="引用 字符"/>
    <w:basedOn w:val="a0"/>
    <w:link w:val="a7"/>
    <w:uiPriority w:val="29"/>
    <w:rsid w:val="00F172D0"/>
    <w:rPr>
      <w:i/>
      <w:iCs/>
      <w:color w:val="404040" w:themeColor="text1" w:themeTint="BF"/>
    </w:rPr>
  </w:style>
  <w:style w:type="paragraph" w:styleId="a9">
    <w:name w:val="List Paragraph"/>
    <w:basedOn w:val="a"/>
    <w:uiPriority w:val="34"/>
    <w:qFormat/>
    <w:rsid w:val="00F172D0"/>
    <w:pPr>
      <w:ind w:left="720"/>
      <w:contextualSpacing/>
    </w:pPr>
  </w:style>
  <w:style w:type="character" w:styleId="aa">
    <w:name w:val="Intense Emphasis"/>
    <w:basedOn w:val="a0"/>
    <w:uiPriority w:val="21"/>
    <w:qFormat/>
    <w:rsid w:val="00F172D0"/>
    <w:rPr>
      <w:i/>
      <w:iCs/>
      <w:color w:val="2F5496" w:themeColor="accent1" w:themeShade="BF"/>
    </w:rPr>
  </w:style>
  <w:style w:type="paragraph" w:styleId="ab">
    <w:name w:val="Intense Quote"/>
    <w:basedOn w:val="a"/>
    <w:next w:val="a"/>
    <w:link w:val="ac"/>
    <w:uiPriority w:val="30"/>
    <w:qFormat/>
    <w:rsid w:val="00F17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2D0"/>
    <w:rPr>
      <w:i/>
      <w:iCs/>
      <w:color w:val="2F5496" w:themeColor="accent1" w:themeShade="BF"/>
    </w:rPr>
  </w:style>
  <w:style w:type="character" w:styleId="ad">
    <w:name w:val="Intense Reference"/>
    <w:basedOn w:val="a0"/>
    <w:uiPriority w:val="32"/>
    <w:qFormat/>
    <w:rsid w:val="00F17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