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70A9" w14:textId="77777777" w:rsidR="00311148" w:rsidRDefault="00311148">
      <w:pPr>
        <w:rPr>
          <w:rFonts w:hint="eastAsia"/>
        </w:rPr>
      </w:pPr>
    </w:p>
    <w:p w14:paraId="76B1D615" w14:textId="77777777" w:rsidR="00311148" w:rsidRDefault="00311148">
      <w:pPr>
        <w:rPr>
          <w:rFonts w:hint="eastAsia"/>
        </w:rPr>
      </w:pPr>
      <w:r>
        <w:rPr>
          <w:rFonts w:hint="eastAsia"/>
        </w:rPr>
        <w:t>没货的拼音怎么写</w:t>
      </w:r>
    </w:p>
    <w:p w14:paraId="79C8AF56" w14:textId="77777777" w:rsidR="00311148" w:rsidRDefault="00311148">
      <w:pPr>
        <w:rPr>
          <w:rFonts w:hint="eastAsia"/>
        </w:rPr>
      </w:pPr>
      <w:r>
        <w:rPr>
          <w:rFonts w:hint="eastAsia"/>
        </w:rPr>
        <w:t>“没货”的拼音写作“méi huò”。在汉语中，“没”是一个多音字，其中一个读音为“méi”，常用于表示否定，例如没有、没来等。而“货”则读作“huò”，指的是可以买卖的商品或者货币本身。当我们提到“没货”时，通常是在说某个商品暂时缺货，无法提供给顾客。</w:t>
      </w:r>
    </w:p>
    <w:p w14:paraId="21FEFC21" w14:textId="77777777" w:rsidR="00311148" w:rsidRDefault="00311148">
      <w:pPr>
        <w:rPr>
          <w:rFonts w:hint="eastAsia"/>
        </w:rPr>
      </w:pPr>
    </w:p>
    <w:p w14:paraId="065EFBB9" w14:textId="77777777" w:rsidR="00311148" w:rsidRDefault="00311148">
      <w:pPr>
        <w:rPr>
          <w:rFonts w:hint="eastAsia"/>
        </w:rPr>
      </w:pPr>
    </w:p>
    <w:p w14:paraId="5D2DC0D7" w14:textId="77777777" w:rsidR="00311148" w:rsidRDefault="00311148">
      <w:pPr>
        <w:rPr>
          <w:rFonts w:hint="eastAsia"/>
        </w:rPr>
      </w:pPr>
      <w:r>
        <w:rPr>
          <w:rFonts w:hint="eastAsia"/>
        </w:rPr>
        <w:t>了解“没货”背后的商业意义</w:t>
      </w:r>
    </w:p>
    <w:p w14:paraId="53A6E9C0" w14:textId="77777777" w:rsidR="00311148" w:rsidRDefault="00311148">
      <w:pPr>
        <w:rPr>
          <w:rFonts w:hint="eastAsia"/>
        </w:rPr>
      </w:pPr>
      <w:r>
        <w:rPr>
          <w:rFonts w:hint="eastAsia"/>
        </w:rPr>
        <w:t>在零售和电子商务领域，“没货”一词频繁出现。它不仅仅是简单的商品短缺状态的描述，更反映了供应链管理、市场需求预测以及库存控制等多个方面的问题。对于商家而言，准确把握库存情况至关重要，这不仅关系到客户的购物体验，也影响着企业的运营成本和效率。如果一个产品长期处于“没货”状态，可能会导致客户流失，进而影响企业的市场竞争力。</w:t>
      </w:r>
    </w:p>
    <w:p w14:paraId="661C2475" w14:textId="77777777" w:rsidR="00311148" w:rsidRDefault="00311148">
      <w:pPr>
        <w:rPr>
          <w:rFonts w:hint="eastAsia"/>
        </w:rPr>
      </w:pPr>
    </w:p>
    <w:p w14:paraId="47E88DCB" w14:textId="77777777" w:rsidR="00311148" w:rsidRDefault="00311148">
      <w:pPr>
        <w:rPr>
          <w:rFonts w:hint="eastAsia"/>
        </w:rPr>
      </w:pPr>
    </w:p>
    <w:p w14:paraId="3FBA874D" w14:textId="77777777" w:rsidR="00311148" w:rsidRDefault="00311148">
      <w:pPr>
        <w:rPr>
          <w:rFonts w:hint="eastAsia"/>
        </w:rPr>
      </w:pPr>
      <w:r>
        <w:rPr>
          <w:rFonts w:hint="eastAsia"/>
        </w:rPr>
        <w:t>如何有效避免“没货”现象的发生</w:t>
      </w:r>
    </w:p>
    <w:p w14:paraId="2204AC28" w14:textId="77777777" w:rsidR="00311148" w:rsidRDefault="00311148">
      <w:pPr>
        <w:rPr>
          <w:rFonts w:hint="eastAsia"/>
        </w:rPr>
      </w:pPr>
      <w:r>
        <w:rPr>
          <w:rFonts w:hint="eastAsia"/>
        </w:rPr>
        <w:t>为了避免因商品缺货而给顾客带来不便，企业需要采取一系列措施提高自身的库存管理和响应速度。精准的数据分析是关键。通过分析历史销售数据，结合当前市场趋势，可以更好地预测未来的销售情况，从而合理安排库存。建立高效的供应链体系同样重要。与供应商保持良好的合作关系，确保原材料或产品的稳定供应，可以在很大程度上减少“没货”的发生。采用先进的库存管理系统，能够实时监控库存变化，及时补充库存，也是解决之道。</w:t>
      </w:r>
    </w:p>
    <w:p w14:paraId="36EA51DF" w14:textId="77777777" w:rsidR="00311148" w:rsidRDefault="00311148">
      <w:pPr>
        <w:rPr>
          <w:rFonts w:hint="eastAsia"/>
        </w:rPr>
      </w:pPr>
    </w:p>
    <w:p w14:paraId="5FDE57C7" w14:textId="77777777" w:rsidR="00311148" w:rsidRDefault="00311148">
      <w:pPr>
        <w:rPr>
          <w:rFonts w:hint="eastAsia"/>
        </w:rPr>
      </w:pPr>
    </w:p>
    <w:p w14:paraId="249CCCE1" w14:textId="77777777" w:rsidR="00311148" w:rsidRDefault="00311148">
      <w:pPr>
        <w:rPr>
          <w:rFonts w:hint="eastAsia"/>
        </w:rPr>
      </w:pPr>
      <w:r>
        <w:rPr>
          <w:rFonts w:hint="eastAsia"/>
        </w:rPr>
        <w:t>消费者面对“没货”时的选择</w:t>
      </w:r>
    </w:p>
    <w:p w14:paraId="15D3CBE9" w14:textId="77777777" w:rsidR="00311148" w:rsidRDefault="00311148">
      <w:pPr>
        <w:rPr>
          <w:rFonts w:hint="eastAsia"/>
        </w:rPr>
      </w:pPr>
      <w:r>
        <w:rPr>
          <w:rFonts w:hint="eastAsia"/>
        </w:rPr>
        <w:t>当遇到心仪的商品显示“没货”时，消费者通常有几种选择。一种是等待商家补货，但这可能需要一定的时间，尤其是一些进口商品或是限量版产品。另一种选择是寻找替代品，市场上往往存在功能相似或款式相近的商品可供选择。还有一种方式是转向其他销售渠道，比如从实体店转战线上平台，或者反之。随着跨境电商的发展，消费者甚至可以直接从国外购买所需商品，虽然这可能涉及到较长的物流时间以及额外的关税费用。</w:t>
      </w:r>
    </w:p>
    <w:p w14:paraId="063F8ECB" w14:textId="77777777" w:rsidR="00311148" w:rsidRDefault="00311148">
      <w:pPr>
        <w:rPr>
          <w:rFonts w:hint="eastAsia"/>
        </w:rPr>
      </w:pPr>
    </w:p>
    <w:p w14:paraId="27131200" w14:textId="77777777" w:rsidR="00311148" w:rsidRDefault="00311148">
      <w:pPr>
        <w:rPr>
          <w:rFonts w:hint="eastAsia"/>
        </w:rPr>
      </w:pPr>
    </w:p>
    <w:p w14:paraId="04A4DF90" w14:textId="77777777" w:rsidR="00311148" w:rsidRDefault="00311148">
      <w:pPr>
        <w:rPr>
          <w:rFonts w:hint="eastAsia"/>
        </w:rPr>
      </w:pPr>
      <w:r>
        <w:rPr>
          <w:rFonts w:hint="eastAsia"/>
        </w:rPr>
        <w:t>最后的总结</w:t>
      </w:r>
    </w:p>
    <w:p w14:paraId="702F1867" w14:textId="77777777" w:rsidR="00311148" w:rsidRDefault="00311148">
      <w:pPr>
        <w:rPr>
          <w:rFonts w:hint="eastAsia"/>
        </w:rPr>
      </w:pPr>
      <w:r>
        <w:rPr>
          <w:rFonts w:hint="eastAsia"/>
        </w:rPr>
        <w:t>“没货”的拼音虽然简单——“méi huò”，但它背后涉及的内容却十分丰富。无论是对企业还是对消费者来说，理解并妥善处理“没货”问题都是十分必要的。企业需要不断优化自己的库存管理和供应链策略，以降低“没货”的可能性；而消费者则应灵活应对，找到最适合自己的解决方案。通过双方的努力，可以在一定程度上缓解由“没货”带来的不便。</w:t>
      </w:r>
    </w:p>
    <w:p w14:paraId="6B99D37B" w14:textId="77777777" w:rsidR="00311148" w:rsidRDefault="00311148">
      <w:pPr>
        <w:rPr>
          <w:rFonts w:hint="eastAsia"/>
        </w:rPr>
      </w:pPr>
    </w:p>
    <w:p w14:paraId="144E52E9" w14:textId="77777777" w:rsidR="00311148" w:rsidRDefault="00311148">
      <w:pPr>
        <w:rPr>
          <w:rFonts w:hint="eastAsia"/>
        </w:rPr>
      </w:pPr>
    </w:p>
    <w:p w14:paraId="7E1F6756" w14:textId="77777777" w:rsidR="00311148" w:rsidRDefault="00311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C9374" w14:textId="1BCF6341" w:rsidR="00C951BF" w:rsidRDefault="00C951BF"/>
    <w:sectPr w:rsidR="00C9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BF"/>
    <w:rsid w:val="00311148"/>
    <w:rsid w:val="00B42149"/>
    <w:rsid w:val="00C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83BB6-0AC0-429B-9C0F-53A0015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