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07B02" w14:textId="77777777" w:rsidR="00BB0234" w:rsidRDefault="00BB0234">
      <w:pPr>
        <w:rPr>
          <w:rFonts w:hint="eastAsia"/>
        </w:rPr>
      </w:pPr>
      <w:r>
        <w:rPr>
          <w:rFonts w:hint="eastAsia"/>
        </w:rPr>
        <w:t>瑞舒伐他汀的拼音：Rui Shu Fa Ta Ding</w:t>
      </w:r>
    </w:p>
    <w:p w14:paraId="5D71699D" w14:textId="77777777" w:rsidR="00BB0234" w:rsidRDefault="00BB0234">
      <w:pPr>
        <w:rPr>
          <w:rFonts w:hint="eastAsia"/>
        </w:rPr>
      </w:pPr>
    </w:p>
    <w:p w14:paraId="4D7AB0F1" w14:textId="77777777" w:rsidR="00BB0234" w:rsidRDefault="00BB0234">
      <w:pPr>
        <w:rPr>
          <w:rFonts w:hint="eastAsia"/>
        </w:rPr>
      </w:pPr>
      <w:r>
        <w:rPr>
          <w:rFonts w:hint="eastAsia"/>
        </w:rPr>
        <w:t>瑞舒伐他汀（Rosuvastatin），是一种用于治疗高胆固醇血症和预防心血管疾病的药物。它属于一类被称为“他汀类”或“HMG-CoA还原酶抑制剂”的药物，这些药物通过降低血液中的低密度脂蛋白胆固醇（LDL-C，俗称“坏胆固醇”）水平来帮助减少心脏病发作和中风的风险。</w:t>
      </w:r>
    </w:p>
    <w:p w14:paraId="7C2F5DD7" w14:textId="77777777" w:rsidR="00BB0234" w:rsidRDefault="00BB0234">
      <w:pPr>
        <w:rPr>
          <w:rFonts w:hint="eastAsia"/>
        </w:rPr>
      </w:pPr>
    </w:p>
    <w:p w14:paraId="0967AB36" w14:textId="77777777" w:rsidR="00BB0234" w:rsidRDefault="00BB0234">
      <w:pPr>
        <w:rPr>
          <w:rFonts w:hint="eastAsia"/>
        </w:rPr>
      </w:pPr>
    </w:p>
    <w:p w14:paraId="0B7AE8D4" w14:textId="77777777" w:rsidR="00BB0234" w:rsidRDefault="00BB0234">
      <w:pPr>
        <w:rPr>
          <w:rFonts w:hint="eastAsia"/>
        </w:rPr>
      </w:pPr>
      <w:r>
        <w:rPr>
          <w:rFonts w:hint="eastAsia"/>
        </w:rPr>
        <w:t>作用机制与适应症</w:t>
      </w:r>
    </w:p>
    <w:p w14:paraId="6F71B5D4" w14:textId="77777777" w:rsidR="00BB0234" w:rsidRDefault="00BB0234">
      <w:pPr>
        <w:rPr>
          <w:rFonts w:hint="eastAsia"/>
        </w:rPr>
      </w:pPr>
    </w:p>
    <w:p w14:paraId="53EC8EE1" w14:textId="77777777" w:rsidR="00BB0234" w:rsidRDefault="00BB0234">
      <w:pPr>
        <w:rPr>
          <w:rFonts w:hint="eastAsia"/>
        </w:rPr>
      </w:pPr>
      <w:r>
        <w:rPr>
          <w:rFonts w:hint="eastAsia"/>
        </w:rPr>
        <w:t>瑞舒伐他汀的作用机制在于其能够特异性地抑制肝脏中的HMG-CoA还原酶，这是体内合成胆固醇过程中的关键酶。通过这种抑制作用，瑞舒伐他汀减少了内源性胆固醇的生产，从而促使肝细胞表面的LDL受体数量增加，进而提高了对血液中LDL胆固醇的清除效率。该药适用于原发性高胆固醇血症、混合型血脂异常以及家族性高胆固醇血症等病症，同时在某些情况下也被用来预防心血管疾病的发生。</w:t>
      </w:r>
    </w:p>
    <w:p w14:paraId="63A32237" w14:textId="77777777" w:rsidR="00BB0234" w:rsidRDefault="00BB0234">
      <w:pPr>
        <w:rPr>
          <w:rFonts w:hint="eastAsia"/>
        </w:rPr>
      </w:pPr>
    </w:p>
    <w:p w14:paraId="1FC5108E" w14:textId="77777777" w:rsidR="00BB0234" w:rsidRDefault="00BB0234">
      <w:pPr>
        <w:rPr>
          <w:rFonts w:hint="eastAsia"/>
        </w:rPr>
      </w:pPr>
    </w:p>
    <w:p w14:paraId="60AE90EC" w14:textId="77777777" w:rsidR="00BB0234" w:rsidRDefault="00BB0234">
      <w:pPr>
        <w:rPr>
          <w:rFonts w:hint="eastAsia"/>
        </w:rPr>
      </w:pPr>
      <w:r>
        <w:rPr>
          <w:rFonts w:hint="eastAsia"/>
        </w:rPr>
        <w:t>使用方法及剂量调整</w:t>
      </w:r>
    </w:p>
    <w:p w14:paraId="5F4F2BA1" w14:textId="77777777" w:rsidR="00BB0234" w:rsidRDefault="00BB0234">
      <w:pPr>
        <w:rPr>
          <w:rFonts w:hint="eastAsia"/>
        </w:rPr>
      </w:pPr>
    </w:p>
    <w:p w14:paraId="35082387" w14:textId="77777777" w:rsidR="00BB0234" w:rsidRDefault="00BB0234">
      <w:pPr>
        <w:rPr>
          <w:rFonts w:hint="eastAsia"/>
        </w:rPr>
      </w:pPr>
      <w:r>
        <w:rPr>
          <w:rFonts w:hint="eastAsia"/>
        </w:rPr>
        <w:t>通常情况下，医生会根据患者的健康状况和血脂水平开具适合的剂量。起始剂量一般为5毫克至10毫克每日一次，具体取决于患者的具体情况。对于那些需要更强效降脂效果的患者，剂量可能会逐步上调至最大推荐剂量40毫克/日。重要的是，患者应严格遵循医嘱服用，并定期复查以评估疗效并监测可能出现的副作用。</w:t>
      </w:r>
    </w:p>
    <w:p w14:paraId="1D68FCB0" w14:textId="77777777" w:rsidR="00BB0234" w:rsidRDefault="00BB0234">
      <w:pPr>
        <w:rPr>
          <w:rFonts w:hint="eastAsia"/>
        </w:rPr>
      </w:pPr>
    </w:p>
    <w:p w14:paraId="634F8F08" w14:textId="77777777" w:rsidR="00BB0234" w:rsidRDefault="00BB0234">
      <w:pPr>
        <w:rPr>
          <w:rFonts w:hint="eastAsia"/>
        </w:rPr>
      </w:pPr>
    </w:p>
    <w:p w14:paraId="6D5AE571" w14:textId="77777777" w:rsidR="00BB0234" w:rsidRDefault="00BB0234">
      <w:pPr>
        <w:rPr>
          <w:rFonts w:hint="eastAsia"/>
        </w:rPr>
      </w:pPr>
      <w:r>
        <w:rPr>
          <w:rFonts w:hint="eastAsia"/>
        </w:rPr>
        <w:t>可能的副作用与注意事项</w:t>
      </w:r>
    </w:p>
    <w:p w14:paraId="3804B931" w14:textId="77777777" w:rsidR="00BB0234" w:rsidRDefault="00BB0234">
      <w:pPr>
        <w:rPr>
          <w:rFonts w:hint="eastAsia"/>
        </w:rPr>
      </w:pPr>
    </w:p>
    <w:p w14:paraId="6C373F59" w14:textId="77777777" w:rsidR="00BB0234" w:rsidRDefault="00BB0234">
      <w:pPr>
        <w:rPr>
          <w:rFonts w:hint="eastAsia"/>
        </w:rPr>
      </w:pPr>
      <w:r>
        <w:rPr>
          <w:rFonts w:hint="eastAsia"/>
        </w:rPr>
        <w:t>如同所有药物一样，瑞舒伐他汀也可能引发一系列副作用，包括但不限于肌肉疼痛、无力感、消化不良等症状。极少数情况下，它还可能导致严重的肌肉问题如横纹肌溶解症。因此，在服药期间如果出现不明原因的肌肉酸痛、疲乏或其他不适时，应及时联系医疗专业人士。瑞舒伐他汀与其他药物之间可能存在相互作用，所以在开始新的治疗前告知医生自己正在使用的全部药品是非常重要的。</w:t>
      </w:r>
    </w:p>
    <w:p w14:paraId="1C2987AA" w14:textId="77777777" w:rsidR="00BB0234" w:rsidRDefault="00BB0234">
      <w:pPr>
        <w:rPr>
          <w:rFonts w:hint="eastAsia"/>
        </w:rPr>
      </w:pPr>
    </w:p>
    <w:p w14:paraId="20894BBD" w14:textId="77777777" w:rsidR="00BB0234" w:rsidRDefault="00BB0234">
      <w:pPr>
        <w:rPr>
          <w:rFonts w:hint="eastAsia"/>
        </w:rPr>
      </w:pPr>
    </w:p>
    <w:p w14:paraId="7018EC77" w14:textId="77777777" w:rsidR="00BB0234" w:rsidRDefault="00BB0234">
      <w:pPr>
        <w:rPr>
          <w:rFonts w:hint="eastAsia"/>
        </w:rPr>
      </w:pPr>
      <w:r>
        <w:rPr>
          <w:rFonts w:hint="eastAsia"/>
        </w:rPr>
        <w:t>药物选择与个体化治疗</w:t>
      </w:r>
    </w:p>
    <w:p w14:paraId="0412DFCD" w14:textId="77777777" w:rsidR="00BB0234" w:rsidRDefault="00BB0234">
      <w:pPr>
        <w:rPr>
          <w:rFonts w:hint="eastAsia"/>
        </w:rPr>
      </w:pPr>
    </w:p>
    <w:p w14:paraId="59D3F145" w14:textId="77777777" w:rsidR="00BB0234" w:rsidRDefault="00BB0234">
      <w:pPr>
        <w:rPr>
          <w:rFonts w:hint="eastAsia"/>
        </w:rPr>
      </w:pPr>
      <w:r>
        <w:rPr>
          <w:rFonts w:hint="eastAsia"/>
        </w:rPr>
        <w:t>尽管瑞舒伐他汀是一个有效的降脂药物选项，但并不是每个患者都适合使用。医生会在考虑患者的整体健康状况、既往病史以及个人偏好等因素后决定最合适的治疗方案。对于一些特定人群，例如孕妇、哺乳期妇女或是有肝肾功能障碍者，瑞舒伐他汀的使用需更加谨慎。合理选择药物并进行个性化调整是确保安全有效治疗的关键。</w:t>
      </w:r>
    </w:p>
    <w:p w14:paraId="37610D4B" w14:textId="77777777" w:rsidR="00BB0234" w:rsidRDefault="00BB0234">
      <w:pPr>
        <w:rPr>
          <w:rFonts w:hint="eastAsia"/>
        </w:rPr>
      </w:pPr>
    </w:p>
    <w:p w14:paraId="59857EFE" w14:textId="77777777" w:rsidR="00BB0234" w:rsidRDefault="00BB0234">
      <w:pPr>
        <w:rPr>
          <w:rFonts w:hint="eastAsia"/>
        </w:rPr>
      </w:pPr>
      <w:r>
        <w:rPr>
          <w:rFonts w:hint="eastAsia"/>
        </w:rPr>
        <w:t>本文是由每日作文网(2345lzwz.com)为大家创作</w:t>
      </w:r>
    </w:p>
    <w:p w14:paraId="2DE4346A" w14:textId="2147C60C" w:rsidR="00B26439" w:rsidRDefault="00B26439"/>
    <w:sectPr w:rsidR="00B264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439"/>
    <w:rsid w:val="00B26439"/>
    <w:rsid w:val="00B42149"/>
    <w:rsid w:val="00BB0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F3E2C-97C2-4922-A687-3E2E63F8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4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4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4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4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4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4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4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4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4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4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4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4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439"/>
    <w:rPr>
      <w:rFonts w:cstheme="majorBidi"/>
      <w:color w:val="2F5496" w:themeColor="accent1" w:themeShade="BF"/>
      <w:sz w:val="28"/>
      <w:szCs w:val="28"/>
    </w:rPr>
  </w:style>
  <w:style w:type="character" w:customStyle="1" w:styleId="50">
    <w:name w:val="标题 5 字符"/>
    <w:basedOn w:val="a0"/>
    <w:link w:val="5"/>
    <w:uiPriority w:val="9"/>
    <w:semiHidden/>
    <w:rsid w:val="00B26439"/>
    <w:rPr>
      <w:rFonts w:cstheme="majorBidi"/>
      <w:color w:val="2F5496" w:themeColor="accent1" w:themeShade="BF"/>
      <w:sz w:val="24"/>
    </w:rPr>
  </w:style>
  <w:style w:type="character" w:customStyle="1" w:styleId="60">
    <w:name w:val="标题 6 字符"/>
    <w:basedOn w:val="a0"/>
    <w:link w:val="6"/>
    <w:uiPriority w:val="9"/>
    <w:semiHidden/>
    <w:rsid w:val="00B26439"/>
    <w:rPr>
      <w:rFonts w:cstheme="majorBidi"/>
      <w:b/>
      <w:bCs/>
      <w:color w:val="2F5496" w:themeColor="accent1" w:themeShade="BF"/>
    </w:rPr>
  </w:style>
  <w:style w:type="character" w:customStyle="1" w:styleId="70">
    <w:name w:val="标题 7 字符"/>
    <w:basedOn w:val="a0"/>
    <w:link w:val="7"/>
    <w:uiPriority w:val="9"/>
    <w:semiHidden/>
    <w:rsid w:val="00B26439"/>
    <w:rPr>
      <w:rFonts w:cstheme="majorBidi"/>
      <w:b/>
      <w:bCs/>
      <w:color w:val="595959" w:themeColor="text1" w:themeTint="A6"/>
    </w:rPr>
  </w:style>
  <w:style w:type="character" w:customStyle="1" w:styleId="80">
    <w:name w:val="标题 8 字符"/>
    <w:basedOn w:val="a0"/>
    <w:link w:val="8"/>
    <w:uiPriority w:val="9"/>
    <w:semiHidden/>
    <w:rsid w:val="00B26439"/>
    <w:rPr>
      <w:rFonts w:cstheme="majorBidi"/>
      <w:color w:val="595959" w:themeColor="text1" w:themeTint="A6"/>
    </w:rPr>
  </w:style>
  <w:style w:type="character" w:customStyle="1" w:styleId="90">
    <w:name w:val="标题 9 字符"/>
    <w:basedOn w:val="a0"/>
    <w:link w:val="9"/>
    <w:uiPriority w:val="9"/>
    <w:semiHidden/>
    <w:rsid w:val="00B26439"/>
    <w:rPr>
      <w:rFonts w:eastAsiaTheme="majorEastAsia" w:cstheme="majorBidi"/>
      <w:color w:val="595959" w:themeColor="text1" w:themeTint="A6"/>
    </w:rPr>
  </w:style>
  <w:style w:type="paragraph" w:styleId="a3">
    <w:name w:val="Title"/>
    <w:basedOn w:val="a"/>
    <w:next w:val="a"/>
    <w:link w:val="a4"/>
    <w:uiPriority w:val="10"/>
    <w:qFormat/>
    <w:rsid w:val="00B264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4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4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4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439"/>
    <w:pPr>
      <w:spacing w:before="160"/>
      <w:jc w:val="center"/>
    </w:pPr>
    <w:rPr>
      <w:i/>
      <w:iCs/>
      <w:color w:val="404040" w:themeColor="text1" w:themeTint="BF"/>
    </w:rPr>
  </w:style>
  <w:style w:type="character" w:customStyle="1" w:styleId="a8">
    <w:name w:val="引用 字符"/>
    <w:basedOn w:val="a0"/>
    <w:link w:val="a7"/>
    <w:uiPriority w:val="29"/>
    <w:rsid w:val="00B26439"/>
    <w:rPr>
      <w:i/>
      <w:iCs/>
      <w:color w:val="404040" w:themeColor="text1" w:themeTint="BF"/>
    </w:rPr>
  </w:style>
  <w:style w:type="paragraph" w:styleId="a9">
    <w:name w:val="List Paragraph"/>
    <w:basedOn w:val="a"/>
    <w:uiPriority w:val="34"/>
    <w:qFormat/>
    <w:rsid w:val="00B26439"/>
    <w:pPr>
      <w:ind w:left="720"/>
      <w:contextualSpacing/>
    </w:pPr>
  </w:style>
  <w:style w:type="character" w:styleId="aa">
    <w:name w:val="Intense Emphasis"/>
    <w:basedOn w:val="a0"/>
    <w:uiPriority w:val="21"/>
    <w:qFormat/>
    <w:rsid w:val="00B26439"/>
    <w:rPr>
      <w:i/>
      <w:iCs/>
      <w:color w:val="2F5496" w:themeColor="accent1" w:themeShade="BF"/>
    </w:rPr>
  </w:style>
  <w:style w:type="paragraph" w:styleId="ab">
    <w:name w:val="Intense Quote"/>
    <w:basedOn w:val="a"/>
    <w:next w:val="a"/>
    <w:link w:val="ac"/>
    <w:uiPriority w:val="30"/>
    <w:qFormat/>
    <w:rsid w:val="00B264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439"/>
    <w:rPr>
      <w:i/>
      <w:iCs/>
      <w:color w:val="2F5496" w:themeColor="accent1" w:themeShade="BF"/>
    </w:rPr>
  </w:style>
  <w:style w:type="character" w:styleId="ad">
    <w:name w:val="Intense Reference"/>
    <w:basedOn w:val="a0"/>
    <w:uiPriority w:val="32"/>
    <w:qFormat/>
    <w:rsid w:val="00B264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