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D943" w14:textId="77777777" w:rsidR="00AF102B" w:rsidRDefault="00AF102B">
      <w:pPr>
        <w:rPr>
          <w:rFonts w:hint="eastAsia"/>
        </w:rPr>
      </w:pPr>
    </w:p>
    <w:p w14:paraId="5840D9DA" w14:textId="77777777" w:rsidR="00AF102B" w:rsidRDefault="00AF102B">
      <w:pPr>
        <w:rPr>
          <w:rFonts w:hint="eastAsia"/>
        </w:rPr>
      </w:pPr>
      <w:r>
        <w:rPr>
          <w:rFonts w:hint="eastAsia"/>
        </w:rPr>
        <w:t>神态的拼音是什么</w:t>
      </w:r>
    </w:p>
    <w:p w14:paraId="4D91C728" w14:textId="77777777" w:rsidR="00AF102B" w:rsidRDefault="00AF102B">
      <w:pPr>
        <w:rPr>
          <w:rFonts w:hint="eastAsia"/>
        </w:rPr>
      </w:pPr>
      <w:r>
        <w:rPr>
          <w:rFonts w:hint="eastAsia"/>
        </w:rPr>
        <w:t>在汉语学习的过程中，了解和掌握汉字及其对应的拼音是非常重要的一步。对于“神态”这个词来说，其拼音是“shén tài”。这里，“神”的拼音为“shén”，而“态”的拼音则是“tài”。正确地读出这两个字不仅有助于提高汉语发音的准确性，还能增强对词语含义的理解。</w:t>
      </w:r>
    </w:p>
    <w:p w14:paraId="401E45C2" w14:textId="77777777" w:rsidR="00AF102B" w:rsidRDefault="00AF102B">
      <w:pPr>
        <w:rPr>
          <w:rFonts w:hint="eastAsia"/>
        </w:rPr>
      </w:pPr>
    </w:p>
    <w:p w14:paraId="5D6A2599" w14:textId="77777777" w:rsidR="00AF102B" w:rsidRDefault="00AF102B">
      <w:pPr>
        <w:rPr>
          <w:rFonts w:hint="eastAsia"/>
        </w:rPr>
      </w:pPr>
    </w:p>
    <w:p w14:paraId="18904A6D" w14:textId="77777777" w:rsidR="00AF102B" w:rsidRDefault="00AF102B">
      <w:pPr>
        <w:rPr>
          <w:rFonts w:hint="eastAsia"/>
        </w:rPr>
      </w:pPr>
      <w:r>
        <w:rPr>
          <w:rFonts w:hint="eastAsia"/>
        </w:rPr>
        <w:t>什么是神态</w:t>
      </w:r>
    </w:p>
    <w:p w14:paraId="6C150C32" w14:textId="77777777" w:rsidR="00AF102B" w:rsidRDefault="00AF102B">
      <w:pPr>
        <w:rPr>
          <w:rFonts w:hint="eastAsia"/>
        </w:rPr>
      </w:pPr>
      <w:r>
        <w:rPr>
          <w:rFonts w:hint="eastAsia"/>
        </w:rPr>
        <w:t>“神态”指的是一个人的表情、态度或精神状态，它通过面部表情、身体姿态等方式展现出来，传达出个人的情感、性格特征或心理状态。例如，当我们说某人有着友好的神态时，意味着这个人可能面带微笑，眼神温和，给人一种亲切的感觉。理解一个人的神态可以帮助我们更好地解读对方的情绪和意图，从而促进有效沟通。</w:t>
      </w:r>
    </w:p>
    <w:p w14:paraId="53A95C3E" w14:textId="77777777" w:rsidR="00AF102B" w:rsidRDefault="00AF102B">
      <w:pPr>
        <w:rPr>
          <w:rFonts w:hint="eastAsia"/>
        </w:rPr>
      </w:pPr>
    </w:p>
    <w:p w14:paraId="175A9D5C" w14:textId="77777777" w:rsidR="00AF102B" w:rsidRDefault="00AF102B">
      <w:pPr>
        <w:rPr>
          <w:rFonts w:hint="eastAsia"/>
        </w:rPr>
      </w:pPr>
    </w:p>
    <w:p w14:paraId="4086E2C3" w14:textId="77777777" w:rsidR="00AF102B" w:rsidRDefault="00AF102B">
      <w:pPr>
        <w:rPr>
          <w:rFonts w:hint="eastAsia"/>
        </w:rPr>
      </w:pPr>
      <w:r>
        <w:rPr>
          <w:rFonts w:hint="eastAsia"/>
        </w:rPr>
        <w:t>如何准确表达神态</w:t>
      </w:r>
    </w:p>
    <w:p w14:paraId="154FDBB6" w14:textId="77777777" w:rsidR="00AF102B" w:rsidRDefault="00AF102B">
      <w:pPr>
        <w:rPr>
          <w:rFonts w:hint="eastAsia"/>
        </w:rPr>
      </w:pPr>
      <w:r>
        <w:rPr>
          <w:rFonts w:hint="eastAsia"/>
        </w:rPr>
        <w:t>在日常交流中，除了语言之外，神态也是传递信息的重要方式之一。为了准确表达自己的神态，我们需要注意面部表情的变化以及肢体语言的使用。比如，在表达高兴时，可以通过开怀大笑或者眼睛弯成月牙形来展示；而在表达惊讶时，则可能会睁大眼睛，张开嘴巴。适当的身体动作，如点头表示同意、摇头表示不同意等，也能够加强我们的表达效果。</w:t>
      </w:r>
    </w:p>
    <w:p w14:paraId="00FA931D" w14:textId="77777777" w:rsidR="00AF102B" w:rsidRDefault="00AF102B">
      <w:pPr>
        <w:rPr>
          <w:rFonts w:hint="eastAsia"/>
        </w:rPr>
      </w:pPr>
    </w:p>
    <w:p w14:paraId="68118E59" w14:textId="77777777" w:rsidR="00AF102B" w:rsidRDefault="00AF102B">
      <w:pPr>
        <w:rPr>
          <w:rFonts w:hint="eastAsia"/>
        </w:rPr>
      </w:pPr>
    </w:p>
    <w:p w14:paraId="76D7CAC9" w14:textId="77777777" w:rsidR="00AF102B" w:rsidRDefault="00AF102B">
      <w:pPr>
        <w:rPr>
          <w:rFonts w:hint="eastAsia"/>
        </w:rPr>
      </w:pPr>
      <w:r>
        <w:rPr>
          <w:rFonts w:hint="eastAsia"/>
        </w:rPr>
        <w:t>神态在文学作品中的应用</w:t>
      </w:r>
    </w:p>
    <w:p w14:paraId="5134DB90" w14:textId="77777777" w:rsidR="00AF102B" w:rsidRDefault="00AF102B">
      <w:pPr>
        <w:rPr>
          <w:rFonts w:hint="eastAsia"/>
        </w:rPr>
      </w:pPr>
      <w:r>
        <w:rPr>
          <w:rFonts w:hint="eastAsia"/>
        </w:rPr>
        <w:t>在文学创作中，描写人物的神态是一种非常有效的写作手法，它能够使人物形象更加生动立体，给读者留下深刻的印象。作家们常常通过细腻描绘角色的面部表情和肢体动作，来揭示人物的内心世界和情感变化。例如，在经典小说《红楼梦》中，曹雪芹通过对贾宝玉、林黛玉等人神态的精心刻画，成功塑造了一系列鲜明的人物形象，让读者仿佛能看到他们喜怒哀乐的表情，感受到他们的思想感情。</w:t>
      </w:r>
    </w:p>
    <w:p w14:paraId="3FC156B8" w14:textId="77777777" w:rsidR="00AF102B" w:rsidRDefault="00AF102B">
      <w:pPr>
        <w:rPr>
          <w:rFonts w:hint="eastAsia"/>
        </w:rPr>
      </w:pPr>
    </w:p>
    <w:p w14:paraId="6F5F3F47" w14:textId="77777777" w:rsidR="00AF102B" w:rsidRDefault="00AF102B">
      <w:pPr>
        <w:rPr>
          <w:rFonts w:hint="eastAsia"/>
        </w:rPr>
      </w:pPr>
    </w:p>
    <w:p w14:paraId="35C5DEBC" w14:textId="77777777" w:rsidR="00AF102B" w:rsidRDefault="00AF102B">
      <w:pPr>
        <w:rPr>
          <w:rFonts w:hint="eastAsia"/>
        </w:rPr>
      </w:pPr>
      <w:r>
        <w:rPr>
          <w:rFonts w:hint="eastAsia"/>
        </w:rPr>
        <w:t>最后的总结</w:t>
      </w:r>
    </w:p>
    <w:p w14:paraId="77B3F2F5" w14:textId="77777777" w:rsidR="00AF102B" w:rsidRDefault="00AF102B">
      <w:pPr>
        <w:rPr>
          <w:rFonts w:hint="eastAsia"/>
        </w:rPr>
      </w:pPr>
      <w:r>
        <w:rPr>
          <w:rFonts w:hint="eastAsia"/>
        </w:rPr>
        <w:t>“神态”的拼音是“shén tài”，这个词汇在日常生活和文学作品中都有着广泛的应用。正确理解和运用神态不仅可以帮助我们更好地与他人交流，还能丰富我们的表达方式，让沟通变得更加有效和有趣。希望本文能帮助读者更深入地理解“神态”一词，并在实际生活中灵活运用。</w:t>
      </w:r>
    </w:p>
    <w:p w14:paraId="3FAED21B" w14:textId="77777777" w:rsidR="00AF102B" w:rsidRDefault="00AF102B">
      <w:pPr>
        <w:rPr>
          <w:rFonts w:hint="eastAsia"/>
        </w:rPr>
      </w:pPr>
    </w:p>
    <w:p w14:paraId="32C75724" w14:textId="77777777" w:rsidR="00AF102B" w:rsidRDefault="00AF102B">
      <w:pPr>
        <w:rPr>
          <w:rFonts w:hint="eastAsia"/>
        </w:rPr>
      </w:pPr>
    </w:p>
    <w:p w14:paraId="15DA5F8B" w14:textId="77777777" w:rsidR="00AF102B" w:rsidRDefault="00AF1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A724F" w14:textId="2466C683" w:rsidR="00E963B9" w:rsidRDefault="00E963B9"/>
    <w:sectPr w:rsidR="00E9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B9"/>
    <w:rsid w:val="00AF102B"/>
    <w:rsid w:val="00B42149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4A1D-7CE5-4276-82EC-6BB283E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