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EA6F" w14:textId="77777777" w:rsidR="00A32D72" w:rsidRDefault="00A32D72">
      <w:pPr>
        <w:rPr>
          <w:rFonts w:hint="eastAsia"/>
        </w:rPr>
      </w:pPr>
      <w:r>
        <w:rPr>
          <w:rFonts w:hint="eastAsia"/>
        </w:rPr>
        <w:t>穷困潦倒的拼音：qióng kùn liáo dǎo</w:t>
      </w:r>
    </w:p>
    <w:p w14:paraId="4C35BCA6" w14:textId="77777777" w:rsidR="00A32D72" w:rsidRDefault="00A32D72">
      <w:pPr>
        <w:rPr>
          <w:rFonts w:hint="eastAsia"/>
        </w:rPr>
      </w:pPr>
      <w:r>
        <w:rPr>
          <w:rFonts w:hint="eastAsia"/>
        </w:rPr>
        <w:t>在汉语的广阔海洋中，每一个词语都承载着独特的故事和深厚的文化底蕴。"穷困潦倒"这一成语，便是描绘了人们在生活中可能遭遇的一种极端境遇。它的拼音是“qióng kùn liáo dǎo”，四个字简洁却有力地勾勒出一幅画面——一个人或一个家庭，在生活的重压下，几乎失去了所有的物质基础和精神支撑。</w:t>
      </w:r>
    </w:p>
    <w:p w14:paraId="58793E70" w14:textId="77777777" w:rsidR="00A32D72" w:rsidRDefault="00A32D72">
      <w:pPr>
        <w:rPr>
          <w:rFonts w:hint="eastAsia"/>
        </w:rPr>
      </w:pPr>
    </w:p>
    <w:p w14:paraId="198EF632" w14:textId="77777777" w:rsidR="00A32D72" w:rsidRDefault="00A32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C8055" w14:textId="3E5D3A36" w:rsidR="003513E4" w:rsidRDefault="003513E4"/>
    <w:sectPr w:rsidR="0035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E4"/>
    <w:rsid w:val="003513E4"/>
    <w:rsid w:val="00A32D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23053-1D05-4797-B5D7-276D9802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