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5B92" w14:textId="77777777" w:rsidR="008202F2" w:rsidRDefault="008202F2">
      <w:pPr>
        <w:rPr>
          <w:rFonts w:hint="eastAsia"/>
        </w:rPr>
      </w:pPr>
      <w:r>
        <w:rPr>
          <w:rFonts w:hint="eastAsia"/>
        </w:rPr>
        <w:t>米芾和蔡襄的拼音</w:t>
      </w:r>
    </w:p>
    <w:p w14:paraId="4C89D0AE" w14:textId="77777777" w:rsidR="008202F2" w:rsidRDefault="008202F2">
      <w:pPr>
        <w:rPr>
          <w:rFonts w:hint="eastAsia"/>
        </w:rPr>
      </w:pPr>
    </w:p>
    <w:p w14:paraId="48C2EF43" w14:textId="77777777" w:rsidR="008202F2" w:rsidRDefault="008202F2">
      <w:pPr>
        <w:rPr>
          <w:rFonts w:hint="eastAsia"/>
        </w:rPr>
      </w:pPr>
      <w:r>
        <w:rPr>
          <w:rFonts w:hint="eastAsia"/>
        </w:rPr>
        <w:t>米芾（mǐ fú）与蔡襄（cài xiāng），这两位名字以拼音形式呈现，或许显得简单直白，但它们背后却承载着中国书法史上不可忽视的辉煌篇章。作为宋代“四大书法家”中的两位重要人物，他们的艺术成就和人格魅力在历史长河中熠熠生辉。</w:t>
      </w:r>
    </w:p>
    <w:p w14:paraId="3480D41A" w14:textId="77777777" w:rsidR="008202F2" w:rsidRDefault="008202F2">
      <w:pPr>
        <w:rPr>
          <w:rFonts w:hint="eastAsia"/>
        </w:rPr>
      </w:pPr>
    </w:p>
    <w:p w14:paraId="69DC0B1C" w14:textId="77777777" w:rsidR="008202F2" w:rsidRDefault="008202F2">
      <w:pPr>
        <w:rPr>
          <w:rFonts w:hint="eastAsia"/>
        </w:rPr>
      </w:pPr>
    </w:p>
    <w:p w14:paraId="418525C2" w14:textId="77777777" w:rsidR="008202F2" w:rsidRDefault="008202F2">
      <w:pPr>
        <w:rPr>
          <w:rFonts w:hint="eastAsia"/>
        </w:rPr>
      </w:pPr>
      <w:r>
        <w:rPr>
          <w:rFonts w:hint="eastAsia"/>
        </w:rPr>
        <w:t>米芾：狂放不羁的艺术灵魂</w:t>
      </w:r>
    </w:p>
    <w:p w14:paraId="0B9879B4" w14:textId="77777777" w:rsidR="008202F2" w:rsidRDefault="008202F2">
      <w:pPr>
        <w:rPr>
          <w:rFonts w:hint="eastAsia"/>
        </w:rPr>
      </w:pPr>
    </w:p>
    <w:p w14:paraId="6D0EAF85" w14:textId="77777777" w:rsidR="008202F2" w:rsidRDefault="008202F2">
      <w:pPr>
        <w:rPr>
          <w:rFonts w:hint="eastAsia"/>
        </w:rPr>
      </w:pPr>
      <w:r>
        <w:rPr>
          <w:rFonts w:hint="eastAsia"/>
        </w:rPr>
        <w:t>米芾，字元章，号鹿门居士，是北宋时期一位极具个性的书法家、画家及鉴赏家。他的书法风格被称为“米体”，以其独特的笔势和结体闻名于世。从拼音“mǐ fú”中，我们似乎可以感受到一种洒脱与自由的气息，正如他本人那般，追求艺术上的极致表现力。米芾擅长行书与草书，其作品《蜀素帖》《苕溪诗帖》等至今仍被视为经典之作。他不仅在书法领域造诣深厚，还对书画理论有着独到见解，提出了许多影响深远的观点。米芾性格率真，甚至有些怪诞，这种特立独行的性格也反映在他的艺术创作中，使他的作品充满张力与活力。</w:t>
      </w:r>
    </w:p>
    <w:p w14:paraId="60A74E56" w14:textId="77777777" w:rsidR="008202F2" w:rsidRDefault="008202F2">
      <w:pPr>
        <w:rPr>
          <w:rFonts w:hint="eastAsia"/>
        </w:rPr>
      </w:pPr>
    </w:p>
    <w:p w14:paraId="6315D402" w14:textId="77777777" w:rsidR="008202F2" w:rsidRDefault="008202F2">
      <w:pPr>
        <w:rPr>
          <w:rFonts w:hint="eastAsia"/>
        </w:rPr>
      </w:pPr>
    </w:p>
    <w:p w14:paraId="7D287550" w14:textId="77777777" w:rsidR="008202F2" w:rsidRDefault="008202F2">
      <w:pPr>
        <w:rPr>
          <w:rFonts w:hint="eastAsia"/>
        </w:rPr>
      </w:pPr>
      <w:r>
        <w:rPr>
          <w:rFonts w:hint="eastAsia"/>
        </w:rPr>
        <w:t>蔡襄：儒雅端庄的文人风范</w:t>
      </w:r>
    </w:p>
    <w:p w14:paraId="14A78201" w14:textId="77777777" w:rsidR="008202F2" w:rsidRDefault="008202F2">
      <w:pPr>
        <w:rPr>
          <w:rFonts w:hint="eastAsia"/>
        </w:rPr>
      </w:pPr>
    </w:p>
    <w:p w14:paraId="7F54A500" w14:textId="77777777" w:rsidR="008202F2" w:rsidRDefault="008202F2">
      <w:pPr>
        <w:rPr>
          <w:rFonts w:hint="eastAsia"/>
        </w:rPr>
      </w:pPr>
      <w:r>
        <w:rPr>
          <w:rFonts w:hint="eastAsia"/>
        </w:rPr>
        <w:t>蔡襄，字君谟，福建仙游人，是北宋著名的政治家、文学家和书法家。他的拼音“cài xiāng”听起来温润平和，恰如其人一般，展现出一种内敛而稳重的气质。蔡襄的书法以楷书见长，兼工行书，其书风端正严谨，具有极高的艺术价值。他的代表作《万安桥记》《澄心堂纸帖》等，充分体现了他深厚的书法功底以及对传统美学的深刻理解。除了书法，蔡襄还在茶文化方面贡献卓著，《茶录》一书便是他关于茶叶研究的经典著作。作为一位典型的文人官员，蔡襄始终将社会责任感融入个人修养之中，成为后世效仿的典范。</w:t>
      </w:r>
    </w:p>
    <w:p w14:paraId="6BE6AE29" w14:textId="77777777" w:rsidR="008202F2" w:rsidRDefault="008202F2">
      <w:pPr>
        <w:rPr>
          <w:rFonts w:hint="eastAsia"/>
        </w:rPr>
      </w:pPr>
    </w:p>
    <w:p w14:paraId="1D96C82E" w14:textId="77777777" w:rsidR="008202F2" w:rsidRDefault="008202F2">
      <w:pPr>
        <w:rPr>
          <w:rFonts w:hint="eastAsia"/>
        </w:rPr>
      </w:pPr>
    </w:p>
    <w:p w14:paraId="22BE35B8" w14:textId="77777777" w:rsidR="008202F2" w:rsidRDefault="008202F2">
      <w:pPr>
        <w:rPr>
          <w:rFonts w:hint="eastAsia"/>
        </w:rPr>
      </w:pPr>
      <w:r>
        <w:rPr>
          <w:rFonts w:hint="eastAsia"/>
        </w:rPr>
        <w:t>米芾与蔡襄的异同</w:t>
      </w:r>
    </w:p>
    <w:p w14:paraId="3437F3B6" w14:textId="77777777" w:rsidR="008202F2" w:rsidRDefault="008202F2">
      <w:pPr>
        <w:rPr>
          <w:rFonts w:hint="eastAsia"/>
        </w:rPr>
      </w:pPr>
    </w:p>
    <w:p w14:paraId="32242D0A" w14:textId="77777777" w:rsidR="008202F2" w:rsidRDefault="008202F2">
      <w:pPr>
        <w:rPr>
          <w:rFonts w:hint="eastAsia"/>
        </w:rPr>
      </w:pPr>
      <w:r>
        <w:rPr>
          <w:rFonts w:hint="eastAsia"/>
        </w:rPr>
        <w:t>尽管米芾和蔡襄都位列“宋四家”，但他们之间的差异却非常明显。米芾更注重创新和个人情感的表达，他的书法往往带有强烈的主观色彩，给人以视觉上的强烈冲击；而蔡襄则倾向于遵循传统，强调法度与规范，力求达到和谐统一的效果。然而，无论是在创作理念还是技法运用上，他们都共同推动了宋代书法艺术的发展，并为后人树立了学习的榜样。</w:t>
      </w:r>
    </w:p>
    <w:p w14:paraId="35D58D05" w14:textId="77777777" w:rsidR="008202F2" w:rsidRDefault="008202F2">
      <w:pPr>
        <w:rPr>
          <w:rFonts w:hint="eastAsia"/>
        </w:rPr>
      </w:pPr>
    </w:p>
    <w:p w14:paraId="1340F7D6" w14:textId="77777777" w:rsidR="008202F2" w:rsidRDefault="008202F2">
      <w:pPr>
        <w:rPr>
          <w:rFonts w:hint="eastAsia"/>
        </w:rPr>
      </w:pPr>
    </w:p>
    <w:p w14:paraId="0026F129" w14:textId="77777777" w:rsidR="008202F2" w:rsidRDefault="008202F2">
      <w:pPr>
        <w:rPr>
          <w:rFonts w:hint="eastAsia"/>
        </w:rPr>
      </w:pPr>
      <w:r>
        <w:rPr>
          <w:rFonts w:hint="eastAsia"/>
        </w:rPr>
        <w:t>最后的总结：跨越时空的艺术对话</w:t>
      </w:r>
    </w:p>
    <w:p w14:paraId="6CA8C67B" w14:textId="77777777" w:rsidR="008202F2" w:rsidRDefault="008202F2">
      <w:pPr>
        <w:rPr>
          <w:rFonts w:hint="eastAsia"/>
        </w:rPr>
      </w:pPr>
    </w:p>
    <w:p w14:paraId="43BF0C4D" w14:textId="77777777" w:rsidR="008202F2" w:rsidRDefault="008202F2">
      <w:pPr>
        <w:rPr>
          <w:rFonts w:hint="eastAsia"/>
        </w:rPr>
      </w:pPr>
      <w:r>
        <w:rPr>
          <w:rFonts w:hint="eastAsia"/>
        </w:rPr>
        <w:t>通过拼音“mǐ fú”和“cài xiāng”，我们可以重新认识这两位伟大的艺术家。他们虽然生活在不同的地域和环境，却用各自的方式诠释了书法艺术的魅力。今天，当我们欣赏他们的作品时，不仅能感受到那份穿越千年的笔墨韵味，更能体会到他们对于传统文化传承与发展的不懈追求。米芾与蔡襄的故事告诉我们，真正的艺术来源于生活，却又超越了生活本身。</w:t>
      </w:r>
    </w:p>
    <w:p w14:paraId="3FFE5E1C" w14:textId="77777777" w:rsidR="008202F2" w:rsidRDefault="008202F2">
      <w:pPr>
        <w:rPr>
          <w:rFonts w:hint="eastAsia"/>
        </w:rPr>
      </w:pPr>
    </w:p>
    <w:p w14:paraId="22F24146" w14:textId="77777777" w:rsidR="008202F2" w:rsidRDefault="00820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C4D70" w14:textId="23021BD3" w:rsidR="00461B5A" w:rsidRDefault="00461B5A"/>
    <w:sectPr w:rsidR="00461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5A"/>
    <w:rsid w:val="00461B5A"/>
    <w:rsid w:val="008202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10AFB-3C0A-4075-ABE0-50C550EB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