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3318" w14:textId="77777777" w:rsidR="001F5542" w:rsidRDefault="001F5542">
      <w:pPr>
        <w:rPr>
          <w:rFonts w:hint="eastAsia"/>
        </w:rPr>
      </w:pPr>
      <w:r>
        <w:rPr>
          <w:rFonts w:hint="eastAsia"/>
        </w:rPr>
        <w:t>古木阴中系短篷杖藜扶我过桥东的拼音</w:t>
      </w:r>
    </w:p>
    <w:p w14:paraId="69D363CE" w14:textId="77777777" w:rsidR="001F5542" w:rsidRDefault="001F5542">
      <w:pPr>
        <w:rPr>
          <w:rFonts w:hint="eastAsia"/>
        </w:rPr>
      </w:pPr>
      <w:r>
        <w:rPr>
          <w:rFonts w:hint="eastAsia"/>
        </w:rPr>
        <w:t>“古木阴中系短篷，杖藜扶我过桥东”这句出自宋代诗人陆游的《剑门道中遇微雨》。这句话的拼音为：“gǔ mù yīn zhōng xì duǎn péng, zhàng lí fú wǒ guò qiáo dōng”。这首诗描绘了作者在旅途中的所见所感，通过生动的意象传达出深沉的情感与哲思。</w:t>
      </w:r>
    </w:p>
    <w:p w14:paraId="014A8DC2" w14:textId="77777777" w:rsidR="001F5542" w:rsidRDefault="001F5542">
      <w:pPr>
        <w:rPr>
          <w:rFonts w:hint="eastAsia"/>
        </w:rPr>
      </w:pPr>
    </w:p>
    <w:p w14:paraId="6B88BBF8" w14:textId="77777777" w:rsidR="001F5542" w:rsidRDefault="001F5542">
      <w:pPr>
        <w:rPr>
          <w:rFonts w:hint="eastAsia"/>
        </w:rPr>
      </w:pPr>
    </w:p>
    <w:p w14:paraId="51C273CE" w14:textId="77777777" w:rsidR="001F5542" w:rsidRDefault="001F5542">
      <w:pPr>
        <w:rPr>
          <w:rFonts w:hint="eastAsia"/>
        </w:rPr>
      </w:pPr>
      <w:r>
        <w:rPr>
          <w:rFonts w:hint="eastAsia"/>
        </w:rPr>
        <w:t>诗意背景</w:t>
      </w:r>
    </w:p>
    <w:p w14:paraId="407A1BEF" w14:textId="77777777" w:rsidR="001F5542" w:rsidRDefault="001F5542">
      <w:pPr>
        <w:rPr>
          <w:rFonts w:hint="eastAsia"/>
        </w:rPr>
      </w:pPr>
      <w:r>
        <w:rPr>
          <w:rFonts w:hint="eastAsia"/>
        </w:rPr>
        <w:t>陆游是南宋时期著名的爱国诗人，他的诗歌充满了对国家命运的关怀和对个人遭遇的感慨。《剑门道中遇微雨》创作于他被贬谪期间，表达了他对官场失意的无奈以及对自然美景的热爱。在这首诗中，“古木阴中系短篷”描述了诗人将船停泊在古老的树木下避雨的情景；而“杖藜扶我过桥东”则表现了他在旅途中利用拐杖帮助自己走过桥梁的景象。这些细节不仅展示了旅途的艰辛，也透露出诗人豁达的人生态度。</w:t>
      </w:r>
    </w:p>
    <w:p w14:paraId="1D4BFE0C" w14:textId="77777777" w:rsidR="001F5542" w:rsidRDefault="001F5542">
      <w:pPr>
        <w:rPr>
          <w:rFonts w:hint="eastAsia"/>
        </w:rPr>
      </w:pPr>
    </w:p>
    <w:p w14:paraId="36DCAD7D" w14:textId="77777777" w:rsidR="001F5542" w:rsidRDefault="001F5542">
      <w:pPr>
        <w:rPr>
          <w:rFonts w:hint="eastAsia"/>
        </w:rPr>
      </w:pPr>
    </w:p>
    <w:p w14:paraId="35AD95D0" w14:textId="77777777" w:rsidR="001F5542" w:rsidRDefault="001F5542">
      <w:pPr>
        <w:rPr>
          <w:rFonts w:hint="eastAsia"/>
        </w:rPr>
      </w:pPr>
      <w:r>
        <w:rPr>
          <w:rFonts w:hint="eastAsia"/>
        </w:rPr>
        <w:t>诗句解析</w:t>
      </w:r>
    </w:p>
    <w:p w14:paraId="1C4D28A3" w14:textId="77777777" w:rsidR="001F5542" w:rsidRDefault="001F5542">
      <w:pPr>
        <w:rPr>
          <w:rFonts w:hint="eastAsia"/>
        </w:rPr>
      </w:pPr>
      <w:r>
        <w:rPr>
          <w:rFonts w:hint="eastAsia"/>
        </w:rPr>
        <w:t>“古木阴中系短篷”，此句通过“古木”、“阴”、“短篷”的描绘，营造了一种静谧而又略带忧伤的氛围。“古木”象征着历史的沉淀和岁月的流逝，与诗人的境遇相呼应；“阴”字则增添了画面的沉重感；“短篷”指的是小船上的遮雨棚，暗示了诗人此时正处在漂泊之中。“杖藜扶我过桥东”，这里的“杖藜”不仅仅是行走的辅助工具，更寓意着诗人面对困境时的坚持和勇气；“过桥东”则是指向前行进的方向，象征着诗人对未来仍抱有希望。</w:t>
      </w:r>
    </w:p>
    <w:p w14:paraId="0596B0E7" w14:textId="77777777" w:rsidR="001F5542" w:rsidRDefault="001F5542">
      <w:pPr>
        <w:rPr>
          <w:rFonts w:hint="eastAsia"/>
        </w:rPr>
      </w:pPr>
    </w:p>
    <w:p w14:paraId="73EBD8DC" w14:textId="77777777" w:rsidR="001F5542" w:rsidRDefault="001F5542">
      <w:pPr>
        <w:rPr>
          <w:rFonts w:hint="eastAsia"/>
        </w:rPr>
      </w:pPr>
    </w:p>
    <w:p w14:paraId="197B4A6E" w14:textId="77777777" w:rsidR="001F5542" w:rsidRDefault="001F5542">
      <w:pPr>
        <w:rPr>
          <w:rFonts w:hint="eastAsia"/>
        </w:rPr>
      </w:pPr>
      <w:r>
        <w:rPr>
          <w:rFonts w:hint="eastAsia"/>
        </w:rPr>
        <w:t>艺术特色</w:t>
      </w:r>
    </w:p>
    <w:p w14:paraId="07C49FFE" w14:textId="77777777" w:rsidR="001F5542" w:rsidRDefault="001F5542">
      <w:pPr>
        <w:rPr>
          <w:rFonts w:hint="eastAsia"/>
        </w:rPr>
      </w:pPr>
      <w:r>
        <w:rPr>
          <w:rFonts w:hint="eastAsia"/>
        </w:rPr>
        <w:t>从艺术角度来看，《剑门道中遇微雨》采用了写实的手法，通过对自然景物的细腻刻画来表达内心情感。这种手法使得整首诗既具有强烈的视觉效果，又能引发读者深层次的情感共鸣。诗中运用了丰富的意象，如“古木”、“短篷”、“杖藜”等，它们相互交织，共同构成了一个富有诗意的画面。同时，简洁的语言风格也是该诗的一大特点，寥寥数语便勾勒出了一个完整的故事框架，留给读者无限遐想的空间。</w:t>
      </w:r>
    </w:p>
    <w:p w14:paraId="6889EE58" w14:textId="77777777" w:rsidR="001F5542" w:rsidRDefault="001F5542">
      <w:pPr>
        <w:rPr>
          <w:rFonts w:hint="eastAsia"/>
        </w:rPr>
      </w:pPr>
    </w:p>
    <w:p w14:paraId="4E463F5C" w14:textId="77777777" w:rsidR="001F5542" w:rsidRDefault="001F5542">
      <w:pPr>
        <w:rPr>
          <w:rFonts w:hint="eastAsia"/>
        </w:rPr>
      </w:pPr>
    </w:p>
    <w:p w14:paraId="3A6FAC36" w14:textId="77777777" w:rsidR="001F5542" w:rsidRDefault="001F5542">
      <w:pPr>
        <w:rPr>
          <w:rFonts w:hint="eastAsia"/>
        </w:rPr>
      </w:pPr>
      <w:r>
        <w:rPr>
          <w:rFonts w:hint="eastAsia"/>
        </w:rPr>
        <w:t>文化价值</w:t>
      </w:r>
    </w:p>
    <w:p w14:paraId="2787FD04" w14:textId="77777777" w:rsidR="001F5542" w:rsidRDefault="001F5542">
      <w:pPr>
        <w:rPr>
          <w:rFonts w:hint="eastAsia"/>
        </w:rPr>
      </w:pPr>
      <w:r>
        <w:rPr>
          <w:rFonts w:hint="eastAsia"/>
        </w:rPr>
        <w:t>这首诗不仅展现了陆游卓越的艺术才能，同时也反映了中国古代文人士大夫的生活状态和精神追求。在中国传统文化中，“隐逸”是一个重要的主题，许多文人在仕途不顺或理想破灭后选择归隐山林，在自然中寻找心灵的慰藉。陆游虽然身处逆境，但并未完全放弃自己的政治理想，这一点在他后来的作品中得到了充分体现。因此，《剑门道中遇微雨》不仅是对个人经历的记录，更是对中国古代知识分子复杂心境的真实写照。</w:t>
      </w:r>
    </w:p>
    <w:p w14:paraId="1F56A989" w14:textId="77777777" w:rsidR="001F5542" w:rsidRDefault="001F5542">
      <w:pPr>
        <w:rPr>
          <w:rFonts w:hint="eastAsia"/>
        </w:rPr>
      </w:pPr>
    </w:p>
    <w:p w14:paraId="12753A28" w14:textId="77777777" w:rsidR="001F5542" w:rsidRDefault="001F5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A1046" w14:textId="5AB2A51D" w:rsidR="00D55F0B" w:rsidRDefault="00D55F0B"/>
    <w:sectPr w:rsidR="00D5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0B"/>
    <w:rsid w:val="001F5542"/>
    <w:rsid w:val="00B33637"/>
    <w:rsid w:val="00D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7499-923A-4B31-99F6-3E7F780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