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EADDD" w14:textId="77777777" w:rsidR="00B8242E" w:rsidRDefault="00B8242E">
      <w:pPr>
        <w:rPr>
          <w:rFonts w:hint="eastAsia"/>
        </w:rPr>
      </w:pPr>
    </w:p>
    <w:p w14:paraId="7EA867FB" w14:textId="77777777" w:rsidR="00B8242E" w:rsidRDefault="00B8242E">
      <w:pPr>
        <w:rPr>
          <w:rFonts w:hint="eastAsia"/>
        </w:rPr>
      </w:pPr>
      <w:r>
        <w:rPr>
          <w:rFonts w:hint="eastAsia"/>
        </w:rPr>
        <w:t>古汉语的拼音为平声有哪些字</w:t>
      </w:r>
    </w:p>
    <w:p w14:paraId="2060E082" w14:textId="77777777" w:rsidR="00B8242E" w:rsidRDefault="00B8242E">
      <w:pPr>
        <w:rPr>
          <w:rFonts w:hint="eastAsia"/>
        </w:rPr>
      </w:pPr>
      <w:r>
        <w:rPr>
          <w:rFonts w:hint="eastAsia"/>
        </w:rPr>
        <w:t>在探讨古汉语的平声字之前，有必要先了解什么是平仄。平仄是古代汉语诗词格律中的一个基本概念，用以区分汉字发音的高低、升降、长短等音调变化。其中，“平”指的是平声，而“仄”则涵盖了上声、去声和入声。平声字的特点在于其音高相对稳定，没有明显的升降变化。</w:t>
      </w:r>
    </w:p>
    <w:p w14:paraId="50866542" w14:textId="77777777" w:rsidR="00B8242E" w:rsidRDefault="00B8242E">
      <w:pPr>
        <w:rPr>
          <w:rFonts w:hint="eastAsia"/>
        </w:rPr>
      </w:pPr>
    </w:p>
    <w:p w14:paraId="1EF500B6" w14:textId="77777777" w:rsidR="00B8242E" w:rsidRDefault="00B8242E">
      <w:pPr>
        <w:rPr>
          <w:rFonts w:hint="eastAsia"/>
        </w:rPr>
      </w:pPr>
    </w:p>
    <w:p w14:paraId="1C237288" w14:textId="77777777" w:rsidR="00B8242E" w:rsidRDefault="00B8242E">
      <w:pPr>
        <w:rPr>
          <w:rFonts w:hint="eastAsia"/>
        </w:rPr>
      </w:pPr>
      <w:r>
        <w:rPr>
          <w:rFonts w:hint="eastAsia"/>
        </w:rPr>
        <w:t>平声字的分类与特征</w:t>
      </w:r>
    </w:p>
    <w:p w14:paraId="1796622A" w14:textId="77777777" w:rsidR="00B8242E" w:rsidRDefault="00B8242E">
      <w:pPr>
        <w:rPr>
          <w:rFonts w:hint="eastAsia"/>
        </w:rPr>
      </w:pPr>
      <w:r>
        <w:rPr>
          <w:rFonts w:hint="eastAsia"/>
        </w:rPr>
        <w:t>古汉语中的平声可以细分为阴平和阳平两大类。阴平的声音较高且平稳，而阳平则略低一些但仍保持平稳。这种分类有助于更好地理解和掌握古汉语的语音系统。值得注意的是，在现代普通话中，我们所称的第一声即对应古汉语的阴平，第二声则大致对应阳平。然而，由于语言的发展演变，古今音系之间存在差异，因此并非所有现代第一声和第二声的字都直接对应古汉语的平声。</w:t>
      </w:r>
    </w:p>
    <w:p w14:paraId="6CCB6EFC" w14:textId="77777777" w:rsidR="00B8242E" w:rsidRDefault="00B8242E">
      <w:pPr>
        <w:rPr>
          <w:rFonts w:hint="eastAsia"/>
        </w:rPr>
      </w:pPr>
    </w:p>
    <w:p w14:paraId="2ED0024C" w14:textId="77777777" w:rsidR="00B8242E" w:rsidRDefault="00B8242E">
      <w:pPr>
        <w:rPr>
          <w:rFonts w:hint="eastAsia"/>
        </w:rPr>
      </w:pPr>
    </w:p>
    <w:p w14:paraId="5BF3F1E3" w14:textId="77777777" w:rsidR="00B8242E" w:rsidRDefault="00B8242E">
      <w:pPr>
        <w:rPr>
          <w:rFonts w:hint="eastAsia"/>
        </w:rPr>
      </w:pPr>
      <w:r>
        <w:rPr>
          <w:rFonts w:hint="eastAsia"/>
        </w:rPr>
        <w:t>常见平声字举例</w:t>
      </w:r>
    </w:p>
    <w:p w14:paraId="0F50E9EB" w14:textId="77777777" w:rsidR="00B8242E" w:rsidRDefault="00B8242E">
      <w:pPr>
        <w:rPr>
          <w:rFonts w:hint="eastAsia"/>
        </w:rPr>
      </w:pPr>
      <w:r>
        <w:rPr>
          <w:rFonts w:hint="eastAsia"/>
        </w:rPr>
        <w:t>在《广韵》这部重要的古代韵书里，记录了大量属于平声的字。例如，“天”、“地”、“人”等日常生活中频繁使用的字皆为平声字。这些字不仅在古典文学作品中广泛出现，而且也是学习古汉语初学者需要重点掌握的基础词汇。像“山”、“水”、“风”、“云”这样的自然元素相关字词同样多为平声字，反映了古人对周围环境的观察与描绘。</w:t>
      </w:r>
    </w:p>
    <w:p w14:paraId="332ABA81" w14:textId="77777777" w:rsidR="00B8242E" w:rsidRDefault="00B8242E">
      <w:pPr>
        <w:rPr>
          <w:rFonts w:hint="eastAsia"/>
        </w:rPr>
      </w:pPr>
    </w:p>
    <w:p w14:paraId="37D2EA5C" w14:textId="77777777" w:rsidR="00B8242E" w:rsidRDefault="00B8242E">
      <w:pPr>
        <w:rPr>
          <w:rFonts w:hint="eastAsia"/>
        </w:rPr>
      </w:pPr>
    </w:p>
    <w:p w14:paraId="093ACE0D" w14:textId="77777777" w:rsidR="00B8242E" w:rsidRDefault="00B8242E">
      <w:pPr>
        <w:rPr>
          <w:rFonts w:hint="eastAsia"/>
        </w:rPr>
      </w:pPr>
      <w:r>
        <w:rPr>
          <w:rFonts w:hint="eastAsia"/>
        </w:rPr>
        <w:t>平声字在诗歌中的应用</w:t>
      </w:r>
    </w:p>
    <w:p w14:paraId="33B77472" w14:textId="77777777" w:rsidR="00B8242E" w:rsidRDefault="00B8242E">
      <w:pPr>
        <w:rPr>
          <w:rFonts w:hint="eastAsia"/>
        </w:rPr>
      </w:pPr>
      <w:r>
        <w:rPr>
          <w:rFonts w:hint="eastAsia"/>
        </w:rPr>
        <w:t>平声字在古典诗歌创作中占据着至关重要的地位。由于其发音平稳，使用平声字能够营造出一种和谐、宁静的音乐美感，特别适合表达抒情或描述性内容。许多著名的唐诗宋词之所以能够流传千古，除了作者深厚的文学功底外，巧妙运用平仄对比，尤其是平声字的独特魅力，也是一个不可忽视的因素。</w:t>
      </w:r>
    </w:p>
    <w:p w14:paraId="7DC27A6C" w14:textId="77777777" w:rsidR="00B8242E" w:rsidRDefault="00B8242E">
      <w:pPr>
        <w:rPr>
          <w:rFonts w:hint="eastAsia"/>
        </w:rPr>
      </w:pPr>
    </w:p>
    <w:p w14:paraId="1E285D75" w14:textId="77777777" w:rsidR="00B8242E" w:rsidRDefault="00B8242E">
      <w:pPr>
        <w:rPr>
          <w:rFonts w:hint="eastAsia"/>
        </w:rPr>
      </w:pPr>
    </w:p>
    <w:p w14:paraId="539C9110" w14:textId="77777777" w:rsidR="00B8242E" w:rsidRDefault="00B8242E">
      <w:pPr>
        <w:rPr>
          <w:rFonts w:hint="eastAsia"/>
        </w:rPr>
      </w:pPr>
      <w:r>
        <w:rPr>
          <w:rFonts w:hint="eastAsia"/>
        </w:rPr>
        <w:t>最后的总结</w:t>
      </w:r>
    </w:p>
    <w:p w14:paraId="22A50A92" w14:textId="77777777" w:rsidR="00B8242E" w:rsidRDefault="00B8242E">
      <w:pPr>
        <w:rPr>
          <w:rFonts w:hint="eastAsia"/>
        </w:rPr>
      </w:pPr>
      <w:r>
        <w:rPr>
          <w:rFonts w:hint="eastAsia"/>
        </w:rPr>
        <w:t>了解古汉语平声字不仅有助于深入研究中国古代文化与文学，还能帮助现代读者更准确地欣赏和理解古典诗词的魅力所在。尽管随着时间的推移，汉语经历了巨大的变迁，但通过学习古汉语的音韵知识，我们可以更加贴近古人的心灵世界，感受到那份穿越千年的诗意之美。</w:t>
      </w:r>
    </w:p>
    <w:p w14:paraId="1C4B845C" w14:textId="77777777" w:rsidR="00B8242E" w:rsidRDefault="00B8242E">
      <w:pPr>
        <w:rPr>
          <w:rFonts w:hint="eastAsia"/>
        </w:rPr>
      </w:pPr>
    </w:p>
    <w:p w14:paraId="55DB1A64" w14:textId="77777777" w:rsidR="00B8242E" w:rsidRDefault="00B8242E">
      <w:pPr>
        <w:rPr>
          <w:rFonts w:hint="eastAsia"/>
        </w:rPr>
      </w:pPr>
    </w:p>
    <w:p w14:paraId="2C267227" w14:textId="77777777" w:rsidR="00B8242E" w:rsidRDefault="00B82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30164" w14:textId="26EB4E45" w:rsidR="00174BCE" w:rsidRDefault="00174BCE"/>
    <w:sectPr w:rsidR="00174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CE"/>
    <w:rsid w:val="00174BCE"/>
    <w:rsid w:val="00B33637"/>
    <w:rsid w:val="00B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391B3-076A-4193-ADC0-BA40A97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