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5C85" w14:textId="77777777" w:rsidR="00DA4337" w:rsidRDefault="00DA4337">
      <w:pPr>
        <w:rPr>
          <w:rFonts w:hint="eastAsia"/>
        </w:rPr>
      </w:pPr>
    </w:p>
    <w:p w14:paraId="58C56C97" w14:textId="77777777" w:rsidR="00DA4337" w:rsidRDefault="00DA4337">
      <w:pPr>
        <w:rPr>
          <w:rFonts w:hint="eastAsia"/>
        </w:rPr>
      </w:pPr>
      <w:r>
        <w:rPr>
          <w:rFonts w:hint="eastAsia"/>
        </w:rPr>
        <w:t>号的多音字组词和的拼音</w:t>
      </w:r>
    </w:p>
    <w:p w14:paraId="41E1E7FA" w14:textId="77777777" w:rsidR="00DA4337" w:rsidRDefault="00DA4337">
      <w:pPr>
        <w:rPr>
          <w:rFonts w:hint="eastAsia"/>
        </w:rPr>
      </w:pPr>
      <w:r>
        <w:rPr>
          <w:rFonts w:hint="eastAsia"/>
        </w:rPr>
        <w:t>汉字“号”在现代汉语中具有多个读音，分别是háo和hào。这两个读音分别代表了不同的意义和用法，是学习中文过程中不可忽视的重要知识点。接下来，我们将详细探讨“号”的不同读音及其相应的组词。</w:t>
      </w:r>
    </w:p>
    <w:p w14:paraId="4D3CAAD4" w14:textId="77777777" w:rsidR="00DA4337" w:rsidRDefault="00DA4337">
      <w:pPr>
        <w:rPr>
          <w:rFonts w:hint="eastAsia"/>
        </w:rPr>
      </w:pPr>
    </w:p>
    <w:p w14:paraId="5D5F4A36" w14:textId="77777777" w:rsidR="00DA4337" w:rsidRDefault="00DA4337">
      <w:pPr>
        <w:rPr>
          <w:rFonts w:hint="eastAsia"/>
        </w:rPr>
      </w:pPr>
    </w:p>
    <w:p w14:paraId="717C4CED" w14:textId="77777777" w:rsidR="00DA4337" w:rsidRDefault="00DA4337">
      <w:pPr>
        <w:rPr>
          <w:rFonts w:hint="eastAsia"/>
        </w:rPr>
      </w:pPr>
      <w:r>
        <w:rPr>
          <w:rFonts w:hint="eastAsia"/>
        </w:rPr>
        <w:t>读作háo时的意义与用法</w:t>
      </w:r>
    </w:p>
    <w:p w14:paraId="3FA856E1" w14:textId="77777777" w:rsidR="00DA4337" w:rsidRDefault="00DA4337">
      <w:pPr>
        <w:rPr>
          <w:rFonts w:hint="eastAsia"/>
        </w:rPr>
      </w:pPr>
      <w:r>
        <w:rPr>
          <w:rFonts w:hint="eastAsia"/>
        </w:rPr>
        <w:t>当“号”读作háo时，主要指的是大声喊叫或呼喊的行为。例如，“号哭”表示因极度悲伤而大哭；“号叫”则用来形容动物发出的高声尖叫。这类词语通常带有强烈的情感色彩，反映了人们在极端情绪下的表现形式。“号”作为象声词时也读作háo，如模仿风声、雨声等自然现象的声音。</w:t>
      </w:r>
    </w:p>
    <w:p w14:paraId="4FADA46A" w14:textId="77777777" w:rsidR="00DA4337" w:rsidRDefault="00DA4337">
      <w:pPr>
        <w:rPr>
          <w:rFonts w:hint="eastAsia"/>
        </w:rPr>
      </w:pPr>
    </w:p>
    <w:p w14:paraId="55665D4E" w14:textId="77777777" w:rsidR="00DA4337" w:rsidRDefault="00DA4337">
      <w:pPr>
        <w:rPr>
          <w:rFonts w:hint="eastAsia"/>
        </w:rPr>
      </w:pPr>
    </w:p>
    <w:p w14:paraId="1CC37D07" w14:textId="77777777" w:rsidR="00DA4337" w:rsidRDefault="00DA4337">
      <w:pPr>
        <w:rPr>
          <w:rFonts w:hint="eastAsia"/>
        </w:rPr>
      </w:pPr>
      <w:r>
        <w:rPr>
          <w:rFonts w:hint="eastAsia"/>
        </w:rPr>
        <w:t>读作hào时的意义与用法</w:t>
      </w:r>
    </w:p>
    <w:p w14:paraId="2799FC3D" w14:textId="77777777" w:rsidR="00DA4337" w:rsidRDefault="00DA4337">
      <w:pPr>
        <w:rPr>
          <w:rFonts w:hint="eastAsia"/>
        </w:rPr>
      </w:pPr>
      <w:r>
        <w:rPr>
          <w:rFonts w:hint="eastAsia"/>
        </w:rPr>
        <w:t>相较于读作háo，“号”读作hào时的应用更为广泛。此时它既可以作为名词也可以作为动词使用。作为名词时，“号”可以指代标志、信号或是某种象征性的符号，比如“记号”、“国号”。同时，在古代，“号”还特指封号、称号，是对个人身份地位的一种标识，如“年号”、“尊号”。作为动词时，“号”意为称呼、命名，例如“号称”，表示以某个名称来称呼某人或某物。</w:t>
      </w:r>
    </w:p>
    <w:p w14:paraId="7BFC89DB" w14:textId="77777777" w:rsidR="00DA4337" w:rsidRDefault="00DA4337">
      <w:pPr>
        <w:rPr>
          <w:rFonts w:hint="eastAsia"/>
        </w:rPr>
      </w:pPr>
    </w:p>
    <w:p w14:paraId="493EA8CA" w14:textId="77777777" w:rsidR="00DA4337" w:rsidRDefault="00DA4337">
      <w:pPr>
        <w:rPr>
          <w:rFonts w:hint="eastAsia"/>
        </w:rPr>
      </w:pPr>
    </w:p>
    <w:p w14:paraId="7F3708FC" w14:textId="77777777" w:rsidR="00DA4337" w:rsidRDefault="00DA4337">
      <w:pPr>
        <w:rPr>
          <w:rFonts w:hint="eastAsia"/>
        </w:rPr>
      </w:pPr>
      <w:r>
        <w:rPr>
          <w:rFonts w:hint="eastAsia"/>
        </w:rPr>
        <w:t>包含“号”的成语及短语</w:t>
      </w:r>
    </w:p>
    <w:p w14:paraId="1BBFF706" w14:textId="77777777" w:rsidR="00DA4337" w:rsidRDefault="00DA4337">
      <w:pPr>
        <w:rPr>
          <w:rFonts w:hint="eastAsia"/>
        </w:rPr>
      </w:pPr>
      <w:r>
        <w:rPr>
          <w:rFonts w:hint="eastAsia"/>
        </w:rPr>
        <w:t>含有“号”字的成语丰富多彩，不仅展现了汉字的独特魅力，也承载着深厚的文化内涵。“发号施令”意指下达命令；“奔走相告”描绘了消息迅速传播的情景；“哀鸿遍野”借指到处都是流离失所的百姓。这些成语通过“号”的不同含义，生动地表达了各种情境下的情感与状态。</w:t>
      </w:r>
    </w:p>
    <w:p w14:paraId="4355DADF" w14:textId="77777777" w:rsidR="00DA4337" w:rsidRDefault="00DA4337">
      <w:pPr>
        <w:rPr>
          <w:rFonts w:hint="eastAsia"/>
        </w:rPr>
      </w:pPr>
    </w:p>
    <w:p w14:paraId="3EDEA155" w14:textId="77777777" w:rsidR="00DA4337" w:rsidRDefault="00DA4337">
      <w:pPr>
        <w:rPr>
          <w:rFonts w:hint="eastAsia"/>
        </w:rPr>
      </w:pPr>
    </w:p>
    <w:p w14:paraId="1A7233B9" w14:textId="77777777" w:rsidR="00DA4337" w:rsidRDefault="00DA4337">
      <w:pPr>
        <w:rPr>
          <w:rFonts w:hint="eastAsia"/>
        </w:rPr>
      </w:pPr>
      <w:r>
        <w:rPr>
          <w:rFonts w:hint="eastAsia"/>
        </w:rPr>
        <w:t>最后的总结</w:t>
      </w:r>
    </w:p>
    <w:p w14:paraId="1A7CC33F" w14:textId="77777777" w:rsidR="00DA4337" w:rsidRDefault="00DA4337">
      <w:pPr>
        <w:rPr>
          <w:rFonts w:hint="eastAsia"/>
        </w:rPr>
      </w:pPr>
      <w:r>
        <w:rPr>
          <w:rFonts w:hint="eastAsia"/>
        </w:rPr>
        <w:t>“号”作为一个多音字，其丰富的读音和意义为我们提供了广阔的语言表达空间。无论是描述情感爆发时的大声哭泣，还是赋予事物特定的身份标识，“号”都以其独特的方式丰富了我们的语言世界。通过对“号”的深入理解，不仅能帮助我们更准确地掌握汉语的发音规则，还能增进对中国传统文化的认识，让语言学习变得更加有趣和富有成效。</w:t>
      </w:r>
    </w:p>
    <w:p w14:paraId="23720D8B" w14:textId="77777777" w:rsidR="00DA4337" w:rsidRDefault="00DA4337">
      <w:pPr>
        <w:rPr>
          <w:rFonts w:hint="eastAsia"/>
        </w:rPr>
      </w:pPr>
    </w:p>
    <w:p w14:paraId="2B78632A" w14:textId="77777777" w:rsidR="00DA4337" w:rsidRDefault="00DA4337">
      <w:pPr>
        <w:rPr>
          <w:rFonts w:hint="eastAsia"/>
        </w:rPr>
      </w:pPr>
    </w:p>
    <w:p w14:paraId="4B24CE08" w14:textId="77777777" w:rsidR="00DA4337" w:rsidRDefault="00DA43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840CC" w14:textId="273F86D8" w:rsidR="0027438F" w:rsidRDefault="0027438F"/>
    <w:sectPr w:rsidR="0027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8F"/>
    <w:rsid w:val="0027438F"/>
    <w:rsid w:val="00B33637"/>
    <w:rsid w:val="00D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A70F9-5AAB-40C1-B2BC-8E2ADA87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