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C2C3" w14:textId="77777777" w:rsidR="00C61051" w:rsidRDefault="00C61051">
      <w:pPr>
        <w:rPr>
          <w:rFonts w:hint="eastAsia"/>
        </w:rPr>
      </w:pPr>
      <w:r>
        <w:rPr>
          <w:rFonts w:hint="eastAsia"/>
        </w:rPr>
        <w:t>gu yi de pin yin</w:t>
      </w:r>
    </w:p>
    <w:p w14:paraId="76872797" w14:textId="77777777" w:rsidR="00C61051" w:rsidRDefault="00C61051">
      <w:pPr>
        <w:rPr>
          <w:rFonts w:hint="eastAsia"/>
        </w:rPr>
      </w:pPr>
    </w:p>
    <w:p w14:paraId="2E5CB4D3" w14:textId="77777777" w:rsidR="00C61051" w:rsidRDefault="00C61051">
      <w:pPr>
        <w:rPr>
          <w:rFonts w:hint="eastAsia"/>
        </w:rPr>
      </w:pPr>
      <w:r>
        <w:rPr>
          <w:rFonts w:hint="eastAsia"/>
        </w:rPr>
        <w:t>固体废物（固废）是指在生产、生活和其他活动中产生的丧失原有利用价值或者虽未丧失利用价值但被抛弃或者放弃的固态、半固态和置于容器中的气态物品、物质以及法律、行政法规规定纳入固体废物管理的物品、物质。随着经济快速发展和城市化进程加快，固废问题已成为全球关注的重要环境议题之一。</w:t>
      </w:r>
    </w:p>
    <w:p w14:paraId="3793C1A5" w14:textId="77777777" w:rsidR="00C61051" w:rsidRDefault="00C61051">
      <w:pPr>
        <w:rPr>
          <w:rFonts w:hint="eastAsia"/>
        </w:rPr>
      </w:pPr>
    </w:p>
    <w:p w14:paraId="4211A69D" w14:textId="77777777" w:rsidR="00C61051" w:rsidRDefault="00C61051">
      <w:pPr>
        <w:rPr>
          <w:rFonts w:hint="eastAsia"/>
        </w:rPr>
      </w:pPr>
    </w:p>
    <w:p w14:paraId="202B2C3F" w14:textId="77777777" w:rsidR="00C61051" w:rsidRDefault="00C61051">
      <w:pPr>
        <w:rPr>
          <w:rFonts w:hint="eastAsia"/>
        </w:rPr>
      </w:pPr>
      <w:r>
        <w:rPr>
          <w:rFonts w:hint="eastAsia"/>
        </w:rPr>
        <w:t>固废的分类与来源</w:t>
      </w:r>
    </w:p>
    <w:p w14:paraId="32E7AA0D" w14:textId="77777777" w:rsidR="00C61051" w:rsidRDefault="00C61051">
      <w:pPr>
        <w:rPr>
          <w:rFonts w:hint="eastAsia"/>
        </w:rPr>
      </w:pPr>
    </w:p>
    <w:p w14:paraId="2C296B7D" w14:textId="77777777" w:rsidR="00C61051" w:rsidRDefault="00C61051">
      <w:pPr>
        <w:rPr>
          <w:rFonts w:hint="eastAsia"/>
        </w:rPr>
      </w:pPr>
      <w:r>
        <w:rPr>
          <w:rFonts w:hint="eastAsia"/>
        </w:rPr>
        <w:t>固废主要分为工业固废、农业固废、生活垃圾和危险废物四大类。工业固废来源于制造业、矿业等行业的生产过程，包括矿渣、粉煤灰、冶炼渣等；农业固废则来自农业生产活动，如秸秆、畜禽粪便等；生活垃圾是居民日常生活产生的废弃物，例如塑料袋、纸张、食品残渣等；而危险废物则具有毒性、腐蚀性、易燃性等特点，常见于化工、医药等行业。每种固废都有其独特的处理方式和要求。</w:t>
      </w:r>
    </w:p>
    <w:p w14:paraId="38ECE70C" w14:textId="77777777" w:rsidR="00C61051" w:rsidRDefault="00C61051">
      <w:pPr>
        <w:rPr>
          <w:rFonts w:hint="eastAsia"/>
        </w:rPr>
      </w:pPr>
    </w:p>
    <w:p w14:paraId="0BCB37E5" w14:textId="77777777" w:rsidR="00C61051" w:rsidRDefault="00C61051">
      <w:pPr>
        <w:rPr>
          <w:rFonts w:hint="eastAsia"/>
        </w:rPr>
      </w:pPr>
    </w:p>
    <w:p w14:paraId="4A0488E5" w14:textId="77777777" w:rsidR="00C61051" w:rsidRDefault="00C61051">
      <w:pPr>
        <w:rPr>
          <w:rFonts w:hint="eastAsia"/>
        </w:rPr>
      </w:pPr>
      <w:r>
        <w:rPr>
          <w:rFonts w:hint="eastAsia"/>
        </w:rPr>
        <w:t>固废的危害与影响</w:t>
      </w:r>
    </w:p>
    <w:p w14:paraId="6A24A498" w14:textId="77777777" w:rsidR="00C61051" w:rsidRDefault="00C61051">
      <w:pPr>
        <w:rPr>
          <w:rFonts w:hint="eastAsia"/>
        </w:rPr>
      </w:pPr>
    </w:p>
    <w:p w14:paraId="01D345B6" w14:textId="77777777" w:rsidR="00C61051" w:rsidRDefault="00C61051">
      <w:pPr>
        <w:rPr>
          <w:rFonts w:hint="eastAsia"/>
        </w:rPr>
      </w:pPr>
      <w:r>
        <w:rPr>
          <w:rFonts w:hint="eastAsia"/>
        </w:rPr>
        <w:t>如果不妥善处理固废，将对环境和人类健康造成严重威胁。例如，随意堆放的工业固废可能污染土壤和地下水，导致生态系统失衡；未经处理的生活垃圾会滋生细菌和病毒，传播疾病；危险废物若处置不当，则可能引发严重的环境污染事故，甚至危及生命安全。大量固废堆积还占用土地资源，加剧了城市发展的压力。</w:t>
      </w:r>
    </w:p>
    <w:p w14:paraId="4994105C" w14:textId="77777777" w:rsidR="00C61051" w:rsidRDefault="00C61051">
      <w:pPr>
        <w:rPr>
          <w:rFonts w:hint="eastAsia"/>
        </w:rPr>
      </w:pPr>
    </w:p>
    <w:p w14:paraId="6F70A734" w14:textId="77777777" w:rsidR="00C61051" w:rsidRDefault="00C61051">
      <w:pPr>
        <w:rPr>
          <w:rFonts w:hint="eastAsia"/>
        </w:rPr>
      </w:pPr>
    </w:p>
    <w:p w14:paraId="4AE02F81" w14:textId="77777777" w:rsidR="00C61051" w:rsidRDefault="00C61051">
      <w:pPr>
        <w:rPr>
          <w:rFonts w:hint="eastAsia"/>
        </w:rPr>
      </w:pPr>
      <w:r>
        <w:rPr>
          <w:rFonts w:hint="eastAsia"/>
        </w:rPr>
        <w:t>固废的处理与利用</w:t>
      </w:r>
    </w:p>
    <w:p w14:paraId="19CC0EEB" w14:textId="77777777" w:rsidR="00C61051" w:rsidRDefault="00C61051">
      <w:pPr>
        <w:rPr>
          <w:rFonts w:hint="eastAsia"/>
        </w:rPr>
      </w:pPr>
    </w:p>
    <w:p w14:paraId="4FA7C818" w14:textId="77777777" w:rsidR="00C61051" w:rsidRDefault="00C61051">
      <w:pPr>
        <w:rPr>
          <w:rFonts w:hint="eastAsia"/>
        </w:rPr>
      </w:pPr>
      <w:r>
        <w:rPr>
          <w:rFonts w:hint="eastAsia"/>
        </w:rPr>
        <w:t>目前，固废的主要处理方法包括填埋、焚烧和资源化利用。填埋是最传统的方式，但存在占用土地、污染环境等问题；焚烧可以减少体积并产生热能，但也需严格控制排放以避免二次污染；资源化利用则是将固废转化为可再利用的资源，例如将废旧塑料制成再生塑料颗粒，或将建筑垃圾加工成骨料用于道路建设。这种方式不仅能够减轻环境负担，还能创造经济价值。</w:t>
      </w:r>
    </w:p>
    <w:p w14:paraId="030CAA62" w14:textId="77777777" w:rsidR="00C61051" w:rsidRDefault="00C61051">
      <w:pPr>
        <w:rPr>
          <w:rFonts w:hint="eastAsia"/>
        </w:rPr>
      </w:pPr>
    </w:p>
    <w:p w14:paraId="1905C37F" w14:textId="77777777" w:rsidR="00C61051" w:rsidRDefault="00C61051">
      <w:pPr>
        <w:rPr>
          <w:rFonts w:hint="eastAsia"/>
        </w:rPr>
      </w:pPr>
    </w:p>
    <w:p w14:paraId="0E354ADC" w14:textId="77777777" w:rsidR="00C61051" w:rsidRDefault="00C61051">
      <w:pPr>
        <w:rPr>
          <w:rFonts w:hint="eastAsia"/>
        </w:rPr>
      </w:pPr>
      <w:r>
        <w:rPr>
          <w:rFonts w:hint="eastAsia"/>
        </w:rPr>
        <w:t>固废管理的重要性</w:t>
      </w:r>
    </w:p>
    <w:p w14:paraId="762703E4" w14:textId="77777777" w:rsidR="00C61051" w:rsidRDefault="00C61051">
      <w:pPr>
        <w:rPr>
          <w:rFonts w:hint="eastAsia"/>
        </w:rPr>
      </w:pPr>
    </w:p>
    <w:p w14:paraId="39779FD9" w14:textId="77777777" w:rsidR="00C61051" w:rsidRDefault="00C61051">
      <w:pPr>
        <w:rPr>
          <w:rFonts w:hint="eastAsia"/>
        </w:rPr>
      </w:pPr>
      <w:r>
        <w:rPr>
          <w:rFonts w:hint="eastAsia"/>
        </w:rPr>
        <w:t>加强固废管理对于实现可持续发展至关重要。各国政府纷纷出台相关政策法规，推动固废减量化、资源化和无害化处理。例如，中国实施了《固体废物污染环境防治法》，明确了各类固废的管理要求，并鼓励企业采用清洁生产技术，从源头减少固废产生。同时，公众环保意识的提升也促进了垃圾分类和回收工作的深入开展。</w:t>
      </w:r>
    </w:p>
    <w:p w14:paraId="459CE3E6" w14:textId="77777777" w:rsidR="00C61051" w:rsidRDefault="00C61051">
      <w:pPr>
        <w:rPr>
          <w:rFonts w:hint="eastAsia"/>
        </w:rPr>
      </w:pPr>
    </w:p>
    <w:p w14:paraId="5B708CD8" w14:textId="77777777" w:rsidR="00C61051" w:rsidRDefault="00C61051">
      <w:pPr>
        <w:rPr>
          <w:rFonts w:hint="eastAsia"/>
        </w:rPr>
      </w:pPr>
    </w:p>
    <w:p w14:paraId="081FA5E9" w14:textId="77777777" w:rsidR="00C61051" w:rsidRDefault="00C61051">
      <w:pPr>
        <w:rPr>
          <w:rFonts w:hint="eastAsia"/>
        </w:rPr>
      </w:pPr>
      <w:r>
        <w:rPr>
          <w:rFonts w:hint="eastAsia"/>
        </w:rPr>
        <w:t>未来展望</w:t>
      </w:r>
    </w:p>
    <w:p w14:paraId="63480348" w14:textId="77777777" w:rsidR="00C61051" w:rsidRDefault="00C61051">
      <w:pPr>
        <w:rPr>
          <w:rFonts w:hint="eastAsia"/>
        </w:rPr>
      </w:pPr>
    </w:p>
    <w:p w14:paraId="4FFBD776" w14:textId="77777777" w:rsidR="00C61051" w:rsidRDefault="00C61051">
      <w:pPr>
        <w:rPr>
          <w:rFonts w:hint="eastAsia"/>
        </w:rPr>
      </w:pPr>
      <w:r>
        <w:rPr>
          <w:rFonts w:hint="eastAsia"/>
        </w:rPr>
        <w:t>随着科技的进步，固废处理领域正迎来新的发展机遇。人工智能、大数据等新兴技术的应用为固废分类、监测和管理提供了更高效的解决方案。与此同时，循环经济理念逐渐深入人心，越来越多的企业开始探索绿色供应链管理模式，努力实现固废的全生命周期管理。我们相信，在全社会共同努力下，固废问题必将得到有效解决，为子孙后代留下一个更加美好的地球家园。</w:t>
      </w:r>
    </w:p>
    <w:p w14:paraId="247DFF0B" w14:textId="77777777" w:rsidR="00C61051" w:rsidRDefault="00C61051">
      <w:pPr>
        <w:rPr>
          <w:rFonts w:hint="eastAsia"/>
        </w:rPr>
      </w:pPr>
    </w:p>
    <w:p w14:paraId="5F79FE8B" w14:textId="77777777" w:rsidR="00C61051" w:rsidRDefault="00C61051">
      <w:pPr>
        <w:rPr>
          <w:rFonts w:hint="eastAsia"/>
        </w:rPr>
      </w:pPr>
      <w:r>
        <w:rPr>
          <w:rFonts w:hint="eastAsia"/>
        </w:rPr>
        <w:t>本文是由每日作文网(2345lzwz.com)为大家创作</w:t>
      </w:r>
    </w:p>
    <w:p w14:paraId="6A274676" w14:textId="01421706" w:rsidR="002343A6" w:rsidRDefault="002343A6"/>
    <w:sectPr w:rsidR="00234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A6"/>
    <w:rsid w:val="002343A6"/>
    <w:rsid w:val="00B33637"/>
    <w:rsid w:val="00C6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C2E34-DF08-4A59-8FD1-18469C1B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3A6"/>
    <w:rPr>
      <w:rFonts w:cstheme="majorBidi"/>
      <w:color w:val="2F5496" w:themeColor="accent1" w:themeShade="BF"/>
      <w:sz w:val="28"/>
      <w:szCs w:val="28"/>
    </w:rPr>
  </w:style>
  <w:style w:type="character" w:customStyle="1" w:styleId="50">
    <w:name w:val="标题 5 字符"/>
    <w:basedOn w:val="a0"/>
    <w:link w:val="5"/>
    <w:uiPriority w:val="9"/>
    <w:semiHidden/>
    <w:rsid w:val="002343A6"/>
    <w:rPr>
      <w:rFonts w:cstheme="majorBidi"/>
      <w:color w:val="2F5496" w:themeColor="accent1" w:themeShade="BF"/>
      <w:sz w:val="24"/>
    </w:rPr>
  </w:style>
  <w:style w:type="character" w:customStyle="1" w:styleId="60">
    <w:name w:val="标题 6 字符"/>
    <w:basedOn w:val="a0"/>
    <w:link w:val="6"/>
    <w:uiPriority w:val="9"/>
    <w:semiHidden/>
    <w:rsid w:val="002343A6"/>
    <w:rPr>
      <w:rFonts w:cstheme="majorBidi"/>
      <w:b/>
      <w:bCs/>
      <w:color w:val="2F5496" w:themeColor="accent1" w:themeShade="BF"/>
    </w:rPr>
  </w:style>
  <w:style w:type="character" w:customStyle="1" w:styleId="70">
    <w:name w:val="标题 7 字符"/>
    <w:basedOn w:val="a0"/>
    <w:link w:val="7"/>
    <w:uiPriority w:val="9"/>
    <w:semiHidden/>
    <w:rsid w:val="002343A6"/>
    <w:rPr>
      <w:rFonts w:cstheme="majorBidi"/>
      <w:b/>
      <w:bCs/>
      <w:color w:val="595959" w:themeColor="text1" w:themeTint="A6"/>
    </w:rPr>
  </w:style>
  <w:style w:type="character" w:customStyle="1" w:styleId="80">
    <w:name w:val="标题 8 字符"/>
    <w:basedOn w:val="a0"/>
    <w:link w:val="8"/>
    <w:uiPriority w:val="9"/>
    <w:semiHidden/>
    <w:rsid w:val="002343A6"/>
    <w:rPr>
      <w:rFonts w:cstheme="majorBidi"/>
      <w:color w:val="595959" w:themeColor="text1" w:themeTint="A6"/>
    </w:rPr>
  </w:style>
  <w:style w:type="character" w:customStyle="1" w:styleId="90">
    <w:name w:val="标题 9 字符"/>
    <w:basedOn w:val="a0"/>
    <w:link w:val="9"/>
    <w:uiPriority w:val="9"/>
    <w:semiHidden/>
    <w:rsid w:val="002343A6"/>
    <w:rPr>
      <w:rFonts w:eastAsiaTheme="majorEastAsia" w:cstheme="majorBidi"/>
      <w:color w:val="595959" w:themeColor="text1" w:themeTint="A6"/>
    </w:rPr>
  </w:style>
  <w:style w:type="paragraph" w:styleId="a3">
    <w:name w:val="Title"/>
    <w:basedOn w:val="a"/>
    <w:next w:val="a"/>
    <w:link w:val="a4"/>
    <w:uiPriority w:val="10"/>
    <w:qFormat/>
    <w:rsid w:val="00234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3A6"/>
    <w:pPr>
      <w:spacing w:before="160"/>
      <w:jc w:val="center"/>
    </w:pPr>
    <w:rPr>
      <w:i/>
      <w:iCs/>
      <w:color w:val="404040" w:themeColor="text1" w:themeTint="BF"/>
    </w:rPr>
  </w:style>
  <w:style w:type="character" w:customStyle="1" w:styleId="a8">
    <w:name w:val="引用 字符"/>
    <w:basedOn w:val="a0"/>
    <w:link w:val="a7"/>
    <w:uiPriority w:val="29"/>
    <w:rsid w:val="002343A6"/>
    <w:rPr>
      <w:i/>
      <w:iCs/>
      <w:color w:val="404040" w:themeColor="text1" w:themeTint="BF"/>
    </w:rPr>
  </w:style>
  <w:style w:type="paragraph" w:styleId="a9">
    <w:name w:val="List Paragraph"/>
    <w:basedOn w:val="a"/>
    <w:uiPriority w:val="34"/>
    <w:qFormat/>
    <w:rsid w:val="002343A6"/>
    <w:pPr>
      <w:ind w:left="720"/>
      <w:contextualSpacing/>
    </w:pPr>
  </w:style>
  <w:style w:type="character" w:styleId="aa">
    <w:name w:val="Intense Emphasis"/>
    <w:basedOn w:val="a0"/>
    <w:uiPriority w:val="21"/>
    <w:qFormat/>
    <w:rsid w:val="002343A6"/>
    <w:rPr>
      <w:i/>
      <w:iCs/>
      <w:color w:val="2F5496" w:themeColor="accent1" w:themeShade="BF"/>
    </w:rPr>
  </w:style>
  <w:style w:type="paragraph" w:styleId="ab">
    <w:name w:val="Intense Quote"/>
    <w:basedOn w:val="a"/>
    <w:next w:val="a"/>
    <w:link w:val="ac"/>
    <w:uiPriority w:val="30"/>
    <w:qFormat/>
    <w:rsid w:val="00234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3A6"/>
    <w:rPr>
      <w:i/>
      <w:iCs/>
      <w:color w:val="2F5496" w:themeColor="accent1" w:themeShade="BF"/>
    </w:rPr>
  </w:style>
  <w:style w:type="character" w:styleId="ad">
    <w:name w:val="Intense Reference"/>
    <w:basedOn w:val="a0"/>
    <w:uiPriority w:val="32"/>
    <w:qFormat/>
    <w:rsid w:val="00234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