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6C3D" w14:textId="77777777" w:rsidR="00127FEE" w:rsidRDefault="00127FEE">
      <w:pPr>
        <w:rPr>
          <w:rFonts w:hint="eastAsia"/>
        </w:rPr>
      </w:pPr>
    </w:p>
    <w:p w14:paraId="735172AC" w14:textId="77777777" w:rsidR="00127FEE" w:rsidRDefault="00127FEE">
      <w:pPr>
        <w:rPr>
          <w:rFonts w:hint="eastAsia"/>
        </w:rPr>
      </w:pPr>
      <w:r>
        <w:rPr>
          <w:rFonts w:hint="eastAsia"/>
        </w:rPr>
        <w:t>好为人师的做法都不好的拼音</w:t>
      </w:r>
    </w:p>
    <w:p w14:paraId="70930627" w14:textId="77777777" w:rsidR="00127FEE" w:rsidRDefault="00127FEE">
      <w:pPr>
        <w:rPr>
          <w:rFonts w:hint="eastAsia"/>
        </w:rPr>
      </w:pPr>
      <w:r>
        <w:rPr>
          <w:rFonts w:hint="eastAsia"/>
        </w:rPr>
        <w:t>在汉语中，“好为人师”指的是喜欢以老师自居，乐于指导他人的人。然而，这种态度并不总是受欢迎或被视为积极的。尤其是在现代社会中，强调平等、合作和共同学习的文化背景下，“好为人师”的做法往往带来负面效应。本文将探讨这一现象及其拼音表达，并分析为何这种行为模式可能不总是被看好。</w:t>
      </w:r>
    </w:p>
    <w:p w14:paraId="22CABFC0" w14:textId="77777777" w:rsidR="00127FEE" w:rsidRDefault="00127FEE">
      <w:pPr>
        <w:rPr>
          <w:rFonts w:hint="eastAsia"/>
        </w:rPr>
      </w:pPr>
    </w:p>
    <w:p w14:paraId="255A6BB2" w14:textId="77777777" w:rsidR="00127FEE" w:rsidRDefault="00127FEE">
      <w:pPr>
        <w:rPr>
          <w:rFonts w:hint="eastAsia"/>
        </w:rPr>
      </w:pPr>
    </w:p>
    <w:p w14:paraId="3FA7BFAF" w14:textId="77777777" w:rsidR="00127FEE" w:rsidRDefault="00127FEE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6F0B13C4" w14:textId="77777777" w:rsidR="00127FEE" w:rsidRDefault="00127FEE">
      <w:pPr>
        <w:rPr>
          <w:rFonts w:hint="eastAsia"/>
        </w:rPr>
      </w:pPr>
      <w:r>
        <w:rPr>
          <w:rFonts w:hint="eastAsia"/>
        </w:rPr>
        <w:t>了解“好为人师”的拼音是理解其文化内涵的第一步。“好为人师”的拼音是“hào wéi rén shī”，其中“hào”表示喜好或爱好，“wéi”意味着作为或成为，“rén”指人，“shī”则代表教师或导师。这个短语通过四个汉字精确地传达了其意义，但其背后所隐含的态度却值得深思。正确使用和理解这些词汇的拼音，有助于更深入地认识中国文化的某些方面。</w:t>
      </w:r>
    </w:p>
    <w:p w14:paraId="4A517830" w14:textId="77777777" w:rsidR="00127FEE" w:rsidRDefault="00127FEE">
      <w:pPr>
        <w:rPr>
          <w:rFonts w:hint="eastAsia"/>
        </w:rPr>
      </w:pPr>
    </w:p>
    <w:p w14:paraId="72544F2E" w14:textId="77777777" w:rsidR="00127FEE" w:rsidRDefault="00127FEE">
      <w:pPr>
        <w:rPr>
          <w:rFonts w:hint="eastAsia"/>
        </w:rPr>
      </w:pPr>
    </w:p>
    <w:p w14:paraId="546E4FBA" w14:textId="77777777" w:rsidR="00127FEE" w:rsidRDefault="00127FEE">
      <w:pPr>
        <w:rPr>
          <w:rFonts w:hint="eastAsia"/>
        </w:rPr>
      </w:pPr>
      <w:r>
        <w:rPr>
          <w:rFonts w:hint="eastAsia"/>
        </w:rPr>
        <w:t>为什么“好为人师”可能不是最佳选择</w:t>
      </w:r>
    </w:p>
    <w:p w14:paraId="3385C4B3" w14:textId="77777777" w:rsidR="00127FEE" w:rsidRDefault="00127FEE">
      <w:pPr>
        <w:rPr>
          <w:rFonts w:hint="eastAsia"/>
        </w:rPr>
      </w:pPr>
      <w:r>
        <w:rPr>
          <w:rFonts w:hint="eastAsia"/>
        </w:rPr>
        <w:t>虽然教育和分享知识是非常重要的，但“好为人师”的做法有时可能会被视为傲慢或过于自信。在团队合作或社交互动中，这种态度可能导致紧张和冲突。例如，在一个需要多方协作的项目中，如果有人总是试图主导讨论或对他人进行不必要的指导，这可能会抑制他人的参与度和创造力。因此，尽管意图可能是好的，但结果却可能适得其反。</w:t>
      </w:r>
    </w:p>
    <w:p w14:paraId="4EC34BD8" w14:textId="77777777" w:rsidR="00127FEE" w:rsidRDefault="00127FEE">
      <w:pPr>
        <w:rPr>
          <w:rFonts w:hint="eastAsia"/>
        </w:rPr>
      </w:pPr>
    </w:p>
    <w:p w14:paraId="2D31705D" w14:textId="77777777" w:rsidR="00127FEE" w:rsidRDefault="00127FEE">
      <w:pPr>
        <w:rPr>
          <w:rFonts w:hint="eastAsia"/>
        </w:rPr>
      </w:pPr>
    </w:p>
    <w:p w14:paraId="749955F2" w14:textId="77777777" w:rsidR="00127FEE" w:rsidRDefault="00127FEE">
      <w:pPr>
        <w:rPr>
          <w:rFonts w:hint="eastAsia"/>
        </w:rPr>
      </w:pPr>
      <w:r>
        <w:rPr>
          <w:rFonts w:hint="eastAsia"/>
        </w:rPr>
        <w:t>寻求平衡的艺术</w:t>
      </w:r>
    </w:p>
    <w:p w14:paraId="77FFD889" w14:textId="77777777" w:rsidR="00127FEE" w:rsidRDefault="00127FEE">
      <w:pPr>
        <w:rPr>
          <w:rFonts w:hint="eastAsia"/>
        </w:rPr>
      </w:pPr>
      <w:r>
        <w:rPr>
          <w:rFonts w:hint="eastAsia"/>
        </w:rPr>
        <w:t>如何在这种情况下找到平衡？关键在于倾听和尊重他人的意见。与其急于给出建议或纠正错误，不如先尝试理解对方的观点和立场。这样不仅可以促进更好的沟通，还能建立更加和谐的关系。鼓励开放式对话和共同解决问题的方式，也能够有效地避免因“好为人师”而产生的潜在问题。</w:t>
      </w:r>
    </w:p>
    <w:p w14:paraId="312D7784" w14:textId="77777777" w:rsidR="00127FEE" w:rsidRDefault="00127FEE">
      <w:pPr>
        <w:rPr>
          <w:rFonts w:hint="eastAsia"/>
        </w:rPr>
      </w:pPr>
    </w:p>
    <w:p w14:paraId="41966AA8" w14:textId="77777777" w:rsidR="00127FEE" w:rsidRDefault="00127FEE">
      <w:pPr>
        <w:rPr>
          <w:rFonts w:hint="eastAsia"/>
        </w:rPr>
      </w:pPr>
    </w:p>
    <w:p w14:paraId="3BEA9F74" w14:textId="77777777" w:rsidR="00127FEE" w:rsidRDefault="00127FEE">
      <w:pPr>
        <w:rPr>
          <w:rFonts w:hint="eastAsia"/>
        </w:rPr>
      </w:pPr>
      <w:r>
        <w:rPr>
          <w:rFonts w:hint="eastAsia"/>
        </w:rPr>
        <w:t>最后的总结</w:t>
      </w:r>
    </w:p>
    <w:p w14:paraId="288DA060" w14:textId="77777777" w:rsidR="00127FEE" w:rsidRDefault="00127FEE">
      <w:pPr>
        <w:rPr>
          <w:rFonts w:hint="eastAsia"/>
        </w:rPr>
      </w:pPr>
      <w:r>
        <w:rPr>
          <w:rFonts w:hint="eastAsia"/>
        </w:rPr>
        <w:t>“好为人师”的拼音“hào wéi rén shī”不仅仅是语言上的一个表达，它还反映了中国文化中关于人际关系和个人角色的一些深层次思考。认识到这一点，可以帮助我们在日常生活和工作中更好地处理与他人的关系，从而创造一个更加包容和平等的环境。无论是学习新技能还是解决复杂问题，采取一种谦逊和支持性的态度，通常比简单地扮演老师的角色更能带来长远的利益。</w:t>
      </w:r>
    </w:p>
    <w:p w14:paraId="443F360D" w14:textId="77777777" w:rsidR="00127FEE" w:rsidRDefault="00127FEE">
      <w:pPr>
        <w:rPr>
          <w:rFonts w:hint="eastAsia"/>
        </w:rPr>
      </w:pPr>
    </w:p>
    <w:p w14:paraId="2B8C3085" w14:textId="77777777" w:rsidR="00127FEE" w:rsidRDefault="00127FEE">
      <w:pPr>
        <w:rPr>
          <w:rFonts w:hint="eastAsia"/>
        </w:rPr>
      </w:pPr>
    </w:p>
    <w:p w14:paraId="54A02307" w14:textId="77777777" w:rsidR="00127FEE" w:rsidRDefault="00127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C1306" w14:textId="3C2E3B27" w:rsidR="0039699E" w:rsidRDefault="0039699E"/>
    <w:sectPr w:rsidR="0039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9E"/>
    <w:rsid w:val="00127FEE"/>
    <w:rsid w:val="003969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FCB8C-DF7B-4769-835F-84EF00B1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