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C00D" w14:textId="77777777" w:rsidR="00F40033" w:rsidRDefault="00F40033">
      <w:pPr>
        <w:rPr>
          <w:rFonts w:hint="eastAsia"/>
        </w:rPr>
      </w:pPr>
    </w:p>
    <w:p w14:paraId="196541FD" w14:textId="77777777" w:rsidR="00F40033" w:rsidRDefault="00F40033">
      <w:pPr>
        <w:rPr>
          <w:rFonts w:hint="eastAsia"/>
        </w:rPr>
      </w:pPr>
      <w:r>
        <w:rPr>
          <w:rFonts w:hint="eastAsia"/>
        </w:rPr>
        <w:t>红军公园的拼音</w:t>
      </w:r>
    </w:p>
    <w:p w14:paraId="30387A6A" w14:textId="77777777" w:rsidR="00F40033" w:rsidRDefault="00F40033">
      <w:pPr>
        <w:rPr>
          <w:rFonts w:hint="eastAsia"/>
        </w:rPr>
      </w:pPr>
      <w:r>
        <w:rPr>
          <w:rFonts w:hint="eastAsia"/>
        </w:rPr>
        <w:t>Hóngjūn Gōngyuán，这是红军公园的拼音表示。在汉语中，“Hóng”意为红色，象征着热血、活力与革命；“jūn”指的是军队，这里特指中国工农红军；“Gōngyuán”则是公园的意思，是一个供人们休息、娱乐和文化交流的地方。</w:t>
      </w:r>
    </w:p>
    <w:p w14:paraId="4ABFD651" w14:textId="77777777" w:rsidR="00F40033" w:rsidRDefault="00F40033">
      <w:pPr>
        <w:rPr>
          <w:rFonts w:hint="eastAsia"/>
        </w:rPr>
      </w:pPr>
    </w:p>
    <w:p w14:paraId="25643C39" w14:textId="77777777" w:rsidR="00F40033" w:rsidRDefault="00F40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2A1C5" w14:textId="3C8DC250" w:rsidR="007C1855" w:rsidRDefault="007C1855"/>
    <w:sectPr w:rsidR="007C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55"/>
    <w:rsid w:val="007C1855"/>
    <w:rsid w:val="00B33637"/>
    <w:rsid w:val="00F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1EFF-DA38-4A43-A1D2-0C2EE98F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