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EC59F" w14:textId="77777777" w:rsidR="000D7A5C" w:rsidRDefault="000D7A5C">
      <w:pPr>
        <w:rPr>
          <w:rFonts w:hint="eastAsia"/>
        </w:rPr>
      </w:pPr>
      <w:r>
        <w:rPr>
          <w:rFonts w:hint="eastAsia"/>
        </w:rPr>
        <w:t>观沧海全文的拼音加汉字</w:t>
      </w:r>
    </w:p>
    <w:p w14:paraId="1F412622" w14:textId="77777777" w:rsidR="000D7A5C" w:rsidRDefault="000D7A5C">
      <w:pPr>
        <w:rPr>
          <w:rFonts w:hint="eastAsia"/>
        </w:rPr>
      </w:pPr>
      <w:r>
        <w:rPr>
          <w:rFonts w:hint="eastAsia"/>
        </w:rPr>
        <w:t>Guān Cāng Hǎi (观沧海) 是中国东汉末年著名文学家曹操所作的一首四言古诗。此诗不仅展现了诗人对大海磅礴气势的赞美，更隐含了他对国家动荡不安时局的忧虑和对统一中国的雄心壮志。以下便是这首诗歌的完整内容及其对应的拼音。</w:t>
      </w:r>
    </w:p>
    <w:p w14:paraId="12088B0B" w14:textId="77777777" w:rsidR="000D7A5C" w:rsidRDefault="000D7A5C">
      <w:pPr>
        <w:rPr>
          <w:rFonts w:hint="eastAsia"/>
        </w:rPr>
      </w:pPr>
    </w:p>
    <w:p w14:paraId="3F776DC1" w14:textId="77777777" w:rsidR="000D7A5C" w:rsidRDefault="000D7A5C">
      <w:pPr>
        <w:rPr>
          <w:rFonts w:hint="eastAsia"/>
        </w:rPr>
      </w:pPr>
    </w:p>
    <w:p w14:paraId="00DC3CAD" w14:textId="77777777" w:rsidR="000D7A5C" w:rsidRDefault="000D7A5C">
      <w:pPr>
        <w:rPr>
          <w:rFonts w:hint="eastAsia"/>
        </w:rPr>
      </w:pPr>
      <w:r>
        <w:rPr>
          <w:rFonts w:hint="eastAsia"/>
        </w:rPr>
        <w:t>原文与拼音</w:t>
      </w:r>
    </w:p>
    <w:p w14:paraId="3EEFE89E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dōng lín jié shí ， yǐ guān cāng hǎi 。 </w:t>
      </w:r>
    </w:p>
    <w:p w14:paraId="0225CEAA" w14:textId="77777777" w:rsidR="000D7A5C" w:rsidRDefault="000D7A5C">
      <w:pPr>
        <w:rPr>
          <w:rFonts w:hint="eastAsia"/>
        </w:rPr>
      </w:pPr>
    </w:p>
    <w:p w14:paraId="6E6F5A92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东 临 碣 石 ， 以 观 沧 海 。 </w:t>
      </w:r>
    </w:p>
    <w:p w14:paraId="335856AC" w14:textId="77777777" w:rsidR="000D7A5C" w:rsidRDefault="000D7A5C">
      <w:pPr>
        <w:rPr>
          <w:rFonts w:hint="eastAsia"/>
        </w:rPr>
      </w:pPr>
    </w:p>
    <w:p w14:paraId="619BF749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shuǐ hé dàn dàn ， shān dǎo sǒng zhì 。 </w:t>
      </w:r>
    </w:p>
    <w:p w14:paraId="0EE970CF" w14:textId="77777777" w:rsidR="000D7A5C" w:rsidRDefault="000D7A5C">
      <w:pPr>
        <w:rPr>
          <w:rFonts w:hint="eastAsia"/>
        </w:rPr>
      </w:pPr>
    </w:p>
    <w:p w14:paraId="2A04B5AB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水 何 澹 澹 ， 山 岛 耸 峙 。 </w:t>
      </w:r>
    </w:p>
    <w:p w14:paraId="2C7B2ED2" w14:textId="77777777" w:rsidR="000D7A5C" w:rsidRDefault="000D7A5C">
      <w:pPr>
        <w:rPr>
          <w:rFonts w:hint="eastAsia"/>
        </w:rPr>
      </w:pPr>
    </w:p>
    <w:p w14:paraId="3E1BAAA0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shù mù cóng shēng ， bǎi cǎo fēng mào 。 </w:t>
      </w:r>
    </w:p>
    <w:p w14:paraId="75DCADDD" w14:textId="77777777" w:rsidR="000D7A5C" w:rsidRDefault="000D7A5C">
      <w:pPr>
        <w:rPr>
          <w:rFonts w:hint="eastAsia"/>
        </w:rPr>
      </w:pPr>
    </w:p>
    <w:p w14:paraId="5BBBCEE1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树 木 丛 生 ， 百 草 丰 茂 。 </w:t>
      </w:r>
    </w:p>
    <w:p w14:paraId="4876D863" w14:textId="77777777" w:rsidR="000D7A5C" w:rsidRDefault="000D7A5C">
      <w:pPr>
        <w:rPr>
          <w:rFonts w:hint="eastAsia"/>
        </w:rPr>
      </w:pPr>
    </w:p>
    <w:p w14:paraId="5D601FF6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qiū fēng xiāo sè ， hóng bō yǒng qǐ 。 </w:t>
      </w:r>
    </w:p>
    <w:p w14:paraId="4647ADD0" w14:textId="77777777" w:rsidR="000D7A5C" w:rsidRDefault="000D7A5C">
      <w:pPr>
        <w:rPr>
          <w:rFonts w:hint="eastAsia"/>
        </w:rPr>
      </w:pPr>
    </w:p>
    <w:p w14:paraId="2F4DC1CA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秋 风 萧 瑟 ， 洪 波 涌 起 。 </w:t>
      </w:r>
    </w:p>
    <w:p w14:paraId="687EE3EC" w14:textId="77777777" w:rsidR="000D7A5C" w:rsidRDefault="000D7A5C">
      <w:pPr>
        <w:rPr>
          <w:rFonts w:hint="eastAsia"/>
        </w:rPr>
      </w:pPr>
    </w:p>
    <w:p w14:paraId="3F073586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rì yuè zhī xíng ， ruò chū qí zhōng ； </w:t>
      </w:r>
    </w:p>
    <w:p w14:paraId="3445E6B4" w14:textId="77777777" w:rsidR="000D7A5C" w:rsidRDefault="000D7A5C">
      <w:pPr>
        <w:rPr>
          <w:rFonts w:hint="eastAsia"/>
        </w:rPr>
      </w:pPr>
    </w:p>
    <w:p w14:paraId="204FD476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日 月 之 行 ， 若 出 其 中 ； </w:t>
      </w:r>
    </w:p>
    <w:p w14:paraId="7722531D" w14:textId="77777777" w:rsidR="000D7A5C" w:rsidRDefault="000D7A5C">
      <w:pPr>
        <w:rPr>
          <w:rFonts w:hint="eastAsia"/>
        </w:rPr>
      </w:pPr>
    </w:p>
    <w:p w14:paraId="501C9A4A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xīng hàn càn làn ， ruò chū qí lǐ 。 </w:t>
      </w:r>
    </w:p>
    <w:p w14:paraId="69CCEE72" w14:textId="77777777" w:rsidR="000D7A5C" w:rsidRDefault="000D7A5C">
      <w:pPr>
        <w:rPr>
          <w:rFonts w:hint="eastAsia"/>
        </w:rPr>
      </w:pPr>
    </w:p>
    <w:p w14:paraId="5B710235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星 汉 灿 烂 ， 若 出 其 里 。 </w:t>
      </w:r>
    </w:p>
    <w:p w14:paraId="426D1EF0" w14:textId="77777777" w:rsidR="000D7A5C" w:rsidRDefault="000D7A5C">
      <w:pPr>
        <w:rPr>
          <w:rFonts w:hint="eastAsia"/>
        </w:rPr>
      </w:pPr>
    </w:p>
    <w:p w14:paraId="7C54B478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xìng shèn zhì zāi ， gē yǐ yǒng zhì 。 </w:t>
      </w:r>
    </w:p>
    <w:p w14:paraId="7F0EA9B7" w14:textId="77777777" w:rsidR="000D7A5C" w:rsidRDefault="000D7A5C">
      <w:pPr>
        <w:rPr>
          <w:rFonts w:hint="eastAsia"/>
        </w:rPr>
      </w:pPr>
    </w:p>
    <w:p w14:paraId="269307F9" w14:textId="77777777" w:rsidR="000D7A5C" w:rsidRDefault="000D7A5C">
      <w:pPr>
        <w:rPr>
          <w:rFonts w:hint="eastAsia"/>
        </w:rPr>
      </w:pPr>
      <w:r>
        <w:rPr>
          <w:rFonts w:hint="eastAsia"/>
        </w:rPr>
        <w:t xml:space="preserve">幸 甚 至 哉 ， 歌 以 咏 志 。 </w:t>
      </w:r>
    </w:p>
    <w:p w14:paraId="7B7F896B" w14:textId="77777777" w:rsidR="000D7A5C" w:rsidRDefault="000D7A5C">
      <w:pPr>
        <w:rPr>
          <w:rFonts w:hint="eastAsia"/>
        </w:rPr>
      </w:pPr>
    </w:p>
    <w:p w14:paraId="199887E5" w14:textId="77777777" w:rsidR="000D7A5C" w:rsidRDefault="000D7A5C">
      <w:pPr>
        <w:rPr>
          <w:rFonts w:hint="eastAsia"/>
        </w:rPr>
      </w:pPr>
    </w:p>
    <w:p w14:paraId="6450F881" w14:textId="77777777" w:rsidR="000D7A5C" w:rsidRDefault="000D7A5C">
      <w:pPr>
        <w:rPr>
          <w:rFonts w:hint="eastAsia"/>
        </w:rPr>
      </w:pPr>
      <w:r>
        <w:rPr>
          <w:rFonts w:hint="eastAsia"/>
        </w:rPr>
        <w:t>诗歌背景</w:t>
      </w:r>
    </w:p>
    <w:p w14:paraId="53D7E534" w14:textId="77777777" w:rsidR="000D7A5C" w:rsidRDefault="000D7A5C">
      <w:pPr>
        <w:rPr>
          <w:rFonts w:hint="eastAsia"/>
        </w:rPr>
      </w:pPr>
      <w:r>
        <w:rPr>
          <w:rFonts w:hint="eastAsia"/>
        </w:rPr>
        <w:t>《观沧海》创作于东汉建安十二年（公元207年），当时曹操正在北方进行军事活动，试图平定乌桓，并巩固其在中原地区的统治地位。碣石山位于现今河北昌黎县北，靠近渤海。曹操登上碣石山，眺望浩瀚无垠的大海，有感而发，遂成此篇。</w:t>
      </w:r>
    </w:p>
    <w:p w14:paraId="1512DE6E" w14:textId="77777777" w:rsidR="000D7A5C" w:rsidRDefault="000D7A5C">
      <w:pPr>
        <w:rPr>
          <w:rFonts w:hint="eastAsia"/>
        </w:rPr>
      </w:pPr>
    </w:p>
    <w:p w14:paraId="64626720" w14:textId="77777777" w:rsidR="000D7A5C" w:rsidRDefault="000D7A5C">
      <w:pPr>
        <w:rPr>
          <w:rFonts w:hint="eastAsia"/>
        </w:rPr>
      </w:pPr>
    </w:p>
    <w:p w14:paraId="63B76456" w14:textId="77777777" w:rsidR="000D7A5C" w:rsidRDefault="000D7A5C">
      <w:pPr>
        <w:rPr>
          <w:rFonts w:hint="eastAsia"/>
        </w:rPr>
      </w:pPr>
      <w:r>
        <w:rPr>
          <w:rFonts w:hint="eastAsia"/>
        </w:rPr>
        <w:t>诗歌赏析</w:t>
      </w:r>
    </w:p>
    <w:p w14:paraId="3A159221" w14:textId="77777777" w:rsidR="000D7A5C" w:rsidRDefault="000D7A5C">
      <w:pPr>
        <w:rPr>
          <w:rFonts w:hint="eastAsia"/>
        </w:rPr>
      </w:pPr>
      <w:r>
        <w:rPr>
          <w:rFonts w:hint="eastAsia"/>
        </w:rPr>
        <w:t>全诗通过描绘自然景象，如海水的波澜、山岛的巍峨、树木的繁茂以及秋风的肃杀，构建出一幅壮观的海边风景图。尤其“日月之行，若出其中；星汉灿烂，若出其里”这两句，更是将大海的广阔与宇宙的无限联系起来，表达了诗人胸襟宽广、志向远大的情怀。最后两句“幸甚至哉，歌以咏志”，则是直接抒发了诗人对自己能够目睹如此壮丽景色的庆幸之情，同时也借景抒情，表达了自己对于实现政治抱负的决心。</w:t>
      </w:r>
    </w:p>
    <w:p w14:paraId="085CD043" w14:textId="77777777" w:rsidR="000D7A5C" w:rsidRDefault="000D7A5C">
      <w:pPr>
        <w:rPr>
          <w:rFonts w:hint="eastAsia"/>
        </w:rPr>
      </w:pPr>
    </w:p>
    <w:p w14:paraId="1B368238" w14:textId="77777777" w:rsidR="000D7A5C" w:rsidRDefault="000D7A5C">
      <w:pPr>
        <w:rPr>
          <w:rFonts w:hint="eastAsia"/>
        </w:rPr>
      </w:pPr>
    </w:p>
    <w:p w14:paraId="2D78B1CA" w14:textId="77777777" w:rsidR="000D7A5C" w:rsidRDefault="000D7A5C">
      <w:pPr>
        <w:rPr>
          <w:rFonts w:hint="eastAsia"/>
        </w:rPr>
      </w:pPr>
      <w:r>
        <w:rPr>
          <w:rFonts w:hint="eastAsia"/>
        </w:rPr>
        <w:t>最后的总结</w:t>
      </w:r>
    </w:p>
    <w:p w14:paraId="3C036CD0" w14:textId="77777777" w:rsidR="000D7A5C" w:rsidRDefault="000D7A5C">
      <w:pPr>
        <w:rPr>
          <w:rFonts w:hint="eastAsia"/>
        </w:rPr>
      </w:pPr>
      <w:r>
        <w:rPr>
          <w:rFonts w:hint="eastAsia"/>
        </w:rPr>
        <w:t>《观沧海》以其简练的语言和深刻的意境，成为中国古典诗歌中不可多得的佳作。它不仅是曹操个人才华的体现，也是中国古代文学宝库中一颗璀璨的明珠。通过阅读这首诗，我们可以更好地理解那个时代的文人思想和社会风貌，同时也能感受到汉语之美及其丰富的文化内涵。</w:t>
      </w:r>
    </w:p>
    <w:p w14:paraId="3C0A60AD" w14:textId="77777777" w:rsidR="000D7A5C" w:rsidRDefault="000D7A5C">
      <w:pPr>
        <w:rPr>
          <w:rFonts w:hint="eastAsia"/>
        </w:rPr>
      </w:pPr>
    </w:p>
    <w:p w14:paraId="03BB5169" w14:textId="77777777" w:rsidR="000D7A5C" w:rsidRDefault="000D7A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FC81DD" w14:textId="276FB68F" w:rsidR="000901F6" w:rsidRDefault="000901F6"/>
    <w:sectPr w:rsidR="000901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F6"/>
    <w:rsid w:val="000901F6"/>
    <w:rsid w:val="000D7A5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CF0CFA-63B9-43FD-B9F0-5B726C9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