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AD27" w14:textId="77777777" w:rsidR="005758B2" w:rsidRDefault="005758B2">
      <w:pPr>
        <w:rPr>
          <w:rFonts w:hint="eastAsia"/>
        </w:rPr>
      </w:pPr>
    </w:p>
    <w:p w14:paraId="7DBD35B5" w14:textId="77777777" w:rsidR="005758B2" w:rsidRDefault="005758B2">
      <w:pPr>
        <w:rPr>
          <w:rFonts w:hint="eastAsia"/>
        </w:rPr>
      </w:pPr>
      <w:r>
        <w:rPr>
          <w:rFonts w:hint="eastAsia"/>
        </w:rPr>
        <w:t>贡的拼音与组词</w:t>
      </w:r>
    </w:p>
    <w:p w14:paraId="631C9C98" w14:textId="77777777" w:rsidR="005758B2" w:rsidRDefault="005758B2">
      <w:pPr>
        <w:rPr>
          <w:rFonts w:hint="eastAsia"/>
        </w:rPr>
      </w:pPr>
      <w:r>
        <w:rPr>
          <w:rFonts w:hint="eastAsia"/>
        </w:rPr>
        <w:t>“贡”这个汉字在汉语中具有多种含义和用法，其拼音为“gòng”。从基本意义上讲，“贡”指的是古代臣民向君主进献物品的行为，也可以指代进献的物品本身。随着时代的发展，“贡”字的意义也逐渐扩展，涵盖了更多不同的概念和使用场景。</w:t>
      </w:r>
    </w:p>
    <w:p w14:paraId="15F36557" w14:textId="77777777" w:rsidR="005758B2" w:rsidRDefault="005758B2">
      <w:pPr>
        <w:rPr>
          <w:rFonts w:hint="eastAsia"/>
        </w:rPr>
      </w:pPr>
    </w:p>
    <w:p w14:paraId="0E370C66" w14:textId="77777777" w:rsidR="005758B2" w:rsidRDefault="005758B2">
      <w:pPr>
        <w:rPr>
          <w:rFonts w:hint="eastAsia"/>
        </w:rPr>
      </w:pPr>
    </w:p>
    <w:p w14:paraId="5E23FB6E" w14:textId="77777777" w:rsidR="005758B2" w:rsidRDefault="005758B2">
      <w:pPr>
        <w:rPr>
          <w:rFonts w:hint="eastAsia"/>
        </w:rPr>
      </w:pPr>
      <w:r>
        <w:rPr>
          <w:rFonts w:hint="eastAsia"/>
        </w:rPr>
        <w:t>贡的基本含义</w:t>
      </w:r>
    </w:p>
    <w:p w14:paraId="67DA8344" w14:textId="77777777" w:rsidR="005758B2" w:rsidRDefault="005758B2">
      <w:pPr>
        <w:rPr>
          <w:rFonts w:hint="eastAsia"/>
        </w:rPr>
      </w:pPr>
      <w:r>
        <w:rPr>
          <w:rFonts w:hint="eastAsia"/>
        </w:rPr>
        <w:t>在古代中国，“贡”是一种非常重要的礼仪行为，代表着对上位者的尊敬以及忠诚。贡品往往包括地方特产、艺术品或其他有价值的物品。通过这种形式的交流，不仅能够加强中央政权与地方势力之间的联系，同时也促进了文化的传播与发展。随着时间的推移，“贡”的意义也逐渐丰富，除了原有的贡献、进献之意外，还延伸至捐赠、奉献等含义。</w:t>
      </w:r>
    </w:p>
    <w:p w14:paraId="7C0CD795" w14:textId="77777777" w:rsidR="005758B2" w:rsidRDefault="005758B2">
      <w:pPr>
        <w:rPr>
          <w:rFonts w:hint="eastAsia"/>
        </w:rPr>
      </w:pPr>
    </w:p>
    <w:p w14:paraId="7DFD8FCB" w14:textId="77777777" w:rsidR="005758B2" w:rsidRDefault="005758B2">
      <w:pPr>
        <w:rPr>
          <w:rFonts w:hint="eastAsia"/>
        </w:rPr>
      </w:pPr>
    </w:p>
    <w:p w14:paraId="3BDA7E17" w14:textId="77777777" w:rsidR="005758B2" w:rsidRDefault="005758B2">
      <w:pPr>
        <w:rPr>
          <w:rFonts w:hint="eastAsia"/>
        </w:rPr>
      </w:pPr>
      <w:r>
        <w:rPr>
          <w:rFonts w:hint="eastAsia"/>
        </w:rPr>
        <w:t>贡的现代用法</w:t>
      </w:r>
    </w:p>
    <w:p w14:paraId="2AFA786A" w14:textId="77777777" w:rsidR="005758B2" w:rsidRDefault="005758B2">
      <w:pPr>
        <w:rPr>
          <w:rFonts w:hint="eastAsia"/>
        </w:rPr>
      </w:pPr>
      <w:r>
        <w:rPr>
          <w:rFonts w:hint="eastAsia"/>
        </w:rPr>
        <w:t>现代社会中，“贡”字的应用虽然不再局限于传统的进献行为，但其核心精神——奉献、给予——依然存在。例如，在商业活动中，“贡”可以用来形容企业或个人对社会的责任感，如捐款、捐物等公益活动；在学校教育中，“贡”则体现在教师无私地传授知识给学生，或是学生们互相帮助、共同进步的学习氛围中。</w:t>
      </w:r>
    </w:p>
    <w:p w14:paraId="689618CE" w14:textId="77777777" w:rsidR="005758B2" w:rsidRDefault="005758B2">
      <w:pPr>
        <w:rPr>
          <w:rFonts w:hint="eastAsia"/>
        </w:rPr>
      </w:pPr>
    </w:p>
    <w:p w14:paraId="507E6544" w14:textId="77777777" w:rsidR="005758B2" w:rsidRDefault="005758B2">
      <w:pPr>
        <w:rPr>
          <w:rFonts w:hint="eastAsia"/>
        </w:rPr>
      </w:pPr>
    </w:p>
    <w:p w14:paraId="3B2F87AA" w14:textId="77777777" w:rsidR="005758B2" w:rsidRDefault="005758B2">
      <w:pPr>
        <w:rPr>
          <w:rFonts w:hint="eastAsia"/>
        </w:rPr>
      </w:pPr>
      <w:r>
        <w:rPr>
          <w:rFonts w:hint="eastAsia"/>
        </w:rPr>
        <w:t>贡的组词示例</w:t>
      </w:r>
    </w:p>
    <w:p w14:paraId="6B990A69" w14:textId="77777777" w:rsidR="005758B2" w:rsidRDefault="005758B2">
      <w:pPr>
        <w:rPr>
          <w:rFonts w:hint="eastAsia"/>
        </w:rPr>
      </w:pPr>
      <w:r>
        <w:rPr>
          <w:rFonts w:hint="eastAsia"/>
        </w:rPr>
        <w:t>由“贡”组成的词汇丰富多彩，每个词汇都有其特定的含义和应用场景。“贡献”，意味着个体或团体对某一事业或目标所做出的努力和付出，是实现目标不可或缺的一部分；“贡品”则是指特别挑选出来用于赠送或祭祀的物品，通常具有较高的价值和象征意义；此外还有“贡院”，历史上科举考试的地方，寓意着人才选拔的重要场所。</w:t>
      </w:r>
    </w:p>
    <w:p w14:paraId="22CCF2CF" w14:textId="77777777" w:rsidR="005758B2" w:rsidRDefault="005758B2">
      <w:pPr>
        <w:rPr>
          <w:rFonts w:hint="eastAsia"/>
        </w:rPr>
      </w:pPr>
    </w:p>
    <w:p w14:paraId="2AD20BA5" w14:textId="77777777" w:rsidR="005758B2" w:rsidRDefault="005758B2">
      <w:pPr>
        <w:rPr>
          <w:rFonts w:hint="eastAsia"/>
        </w:rPr>
      </w:pPr>
    </w:p>
    <w:p w14:paraId="70064756" w14:textId="77777777" w:rsidR="005758B2" w:rsidRDefault="005758B2">
      <w:pPr>
        <w:rPr>
          <w:rFonts w:hint="eastAsia"/>
        </w:rPr>
      </w:pPr>
      <w:r>
        <w:rPr>
          <w:rFonts w:hint="eastAsia"/>
        </w:rPr>
        <w:t>最后的总结</w:t>
      </w:r>
    </w:p>
    <w:p w14:paraId="5A4B4BD9" w14:textId="77777777" w:rsidR="005758B2" w:rsidRDefault="005758B2">
      <w:pPr>
        <w:rPr>
          <w:rFonts w:hint="eastAsia"/>
        </w:rPr>
      </w:pPr>
      <w:r>
        <w:rPr>
          <w:rFonts w:hint="eastAsia"/>
        </w:rPr>
        <w:t>“贡”字不仅仅是一个简单的汉字，它承载着深厚的文化底蕴和社会价值观念。无论是古代还是现代社会，“贡”都体现了一种积极向上、乐于奉献的精神风貌。通过对“贡”的理解和应用，我们不仅能更好地传承中华优秀传统文化，还能激发自身积极面对生活挑战，为构建和谐社会贡献力量。</w:t>
      </w:r>
    </w:p>
    <w:p w14:paraId="29E420B2" w14:textId="77777777" w:rsidR="005758B2" w:rsidRDefault="005758B2">
      <w:pPr>
        <w:rPr>
          <w:rFonts w:hint="eastAsia"/>
        </w:rPr>
      </w:pPr>
    </w:p>
    <w:p w14:paraId="064252DC" w14:textId="77777777" w:rsidR="005758B2" w:rsidRDefault="005758B2">
      <w:pPr>
        <w:rPr>
          <w:rFonts w:hint="eastAsia"/>
        </w:rPr>
      </w:pPr>
    </w:p>
    <w:p w14:paraId="4E58D6C1" w14:textId="77777777" w:rsidR="005758B2" w:rsidRDefault="00575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1153A" w14:textId="397165BD" w:rsidR="00694E18" w:rsidRDefault="00694E18"/>
    <w:sectPr w:rsidR="0069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18"/>
    <w:rsid w:val="005758B2"/>
    <w:rsid w:val="00694E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C3D50-5E22-4BCA-B240-0EA920C3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