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A8DB" w14:textId="77777777" w:rsidR="006F286A" w:rsidRDefault="006F286A">
      <w:pPr>
        <w:rPr>
          <w:rFonts w:hint="eastAsia"/>
        </w:rPr>
      </w:pPr>
    </w:p>
    <w:p w14:paraId="7BBA3EB1" w14:textId="77777777" w:rsidR="006F286A" w:rsidRDefault="006F286A">
      <w:pPr>
        <w:rPr>
          <w:rFonts w:hint="eastAsia"/>
        </w:rPr>
      </w:pPr>
      <w:r>
        <w:rPr>
          <w:rFonts w:hint="eastAsia"/>
        </w:rPr>
        <w:t>东坡苏轼的拼音版</w:t>
      </w:r>
    </w:p>
    <w:p w14:paraId="3DAB3F3F" w14:textId="77777777" w:rsidR="006F286A" w:rsidRDefault="006F286A">
      <w:pPr>
        <w:rPr>
          <w:rFonts w:hint="eastAsia"/>
        </w:rPr>
      </w:pPr>
      <w:r>
        <w:rPr>
          <w:rFonts w:hint="eastAsia"/>
        </w:rPr>
        <w:t>Sū Shì，字子瞻，号东坡居士，世人又称其为苏东坡。公元1037年出生于眉州眉山（今四川眉山），是中国北宋时期著名的文学家、书画家、美食家。他的作品在文学史上占有重要地位，以豪放派词风著称，同时对诗歌、散文也有卓越贡献。</w:t>
      </w:r>
    </w:p>
    <w:p w14:paraId="1D5FD149" w14:textId="77777777" w:rsidR="006F286A" w:rsidRDefault="006F286A">
      <w:pPr>
        <w:rPr>
          <w:rFonts w:hint="eastAsia"/>
        </w:rPr>
      </w:pPr>
    </w:p>
    <w:p w14:paraId="32FEC73D" w14:textId="77777777" w:rsidR="006F286A" w:rsidRDefault="006F286A">
      <w:pPr>
        <w:rPr>
          <w:rFonts w:hint="eastAsia"/>
        </w:rPr>
      </w:pPr>
    </w:p>
    <w:p w14:paraId="509F6316" w14:textId="77777777" w:rsidR="006F286A" w:rsidRDefault="006F286A">
      <w:pPr>
        <w:rPr>
          <w:rFonts w:hint="eastAsia"/>
        </w:rPr>
      </w:pPr>
      <w:r>
        <w:rPr>
          <w:rFonts w:hint="eastAsia"/>
        </w:rPr>
        <w:t>诗词与成就</w:t>
      </w:r>
    </w:p>
    <w:p w14:paraId="48B8F80E" w14:textId="77777777" w:rsidR="006F286A" w:rsidRDefault="006F286A">
      <w:pPr>
        <w:rPr>
          <w:rFonts w:hint="eastAsia"/>
        </w:rPr>
      </w:pPr>
      <w:r>
        <w:rPr>
          <w:rFonts w:hint="eastAsia"/>
        </w:rPr>
        <w:t>Sū Shì的诗词以其深邃的思想和丰富的情感著称，代表作有《水调歌头》《念奴娇·赤壁怀古》等。其中，“但愿人长久，千里共婵娟”表达了他对亲人的深深思念和美好祝愿。Sū Shì的作品不仅在中国广受欢迎，在世界范围内也被广泛研究和欣赏。他倡导的文人画也对中国传统绘画艺术产生了深远影响。</w:t>
      </w:r>
    </w:p>
    <w:p w14:paraId="5921C928" w14:textId="77777777" w:rsidR="006F286A" w:rsidRDefault="006F286A">
      <w:pPr>
        <w:rPr>
          <w:rFonts w:hint="eastAsia"/>
        </w:rPr>
      </w:pPr>
    </w:p>
    <w:p w14:paraId="2014E104" w14:textId="77777777" w:rsidR="006F286A" w:rsidRDefault="006F286A">
      <w:pPr>
        <w:rPr>
          <w:rFonts w:hint="eastAsia"/>
        </w:rPr>
      </w:pPr>
    </w:p>
    <w:p w14:paraId="62AF056E" w14:textId="77777777" w:rsidR="006F286A" w:rsidRDefault="006F286A">
      <w:pPr>
        <w:rPr>
          <w:rFonts w:hint="eastAsia"/>
        </w:rPr>
      </w:pPr>
      <w:r>
        <w:rPr>
          <w:rFonts w:hint="eastAsia"/>
        </w:rPr>
        <w:t>生活态度与哲学</w:t>
      </w:r>
    </w:p>
    <w:p w14:paraId="3F563812" w14:textId="77777777" w:rsidR="006F286A" w:rsidRDefault="006F286A">
      <w:pPr>
        <w:rPr>
          <w:rFonts w:hint="eastAsia"/>
        </w:rPr>
      </w:pPr>
      <w:r>
        <w:rPr>
          <w:rFonts w:hint="eastAsia"/>
        </w:rPr>
        <w:t>Sū Shì一生经历了多次贬谪，但他始终保持乐观的生活态度。他认为“人生如逆旅，我亦是行人”，表达出对人生的豁达看法。即使身处困境，他也能够发现生活中的美好，并将这种感悟融入到自己的创作中。例如，他在被贬黄州期间写下了许多脍炙人口的诗篇，展现了他不屈不挠的精神风貌。</w:t>
      </w:r>
    </w:p>
    <w:p w14:paraId="6A9897A1" w14:textId="77777777" w:rsidR="006F286A" w:rsidRDefault="006F286A">
      <w:pPr>
        <w:rPr>
          <w:rFonts w:hint="eastAsia"/>
        </w:rPr>
      </w:pPr>
    </w:p>
    <w:p w14:paraId="7AADDDFD" w14:textId="77777777" w:rsidR="006F286A" w:rsidRDefault="006F286A">
      <w:pPr>
        <w:rPr>
          <w:rFonts w:hint="eastAsia"/>
        </w:rPr>
      </w:pPr>
    </w:p>
    <w:p w14:paraId="1D98AA0B" w14:textId="77777777" w:rsidR="006F286A" w:rsidRDefault="006F286A">
      <w:pPr>
        <w:rPr>
          <w:rFonts w:hint="eastAsia"/>
        </w:rPr>
      </w:pPr>
      <w:r>
        <w:rPr>
          <w:rFonts w:hint="eastAsia"/>
        </w:rPr>
        <w:t>饮食文化贡献</w:t>
      </w:r>
    </w:p>
    <w:p w14:paraId="373A8B22" w14:textId="77777777" w:rsidR="006F286A" w:rsidRDefault="006F286A">
      <w:pPr>
        <w:rPr>
          <w:rFonts w:hint="eastAsia"/>
        </w:rPr>
      </w:pPr>
      <w:r>
        <w:rPr>
          <w:rFonts w:hint="eastAsia"/>
        </w:rPr>
        <w:t>除了文学和艺术上的成就，Sū Shì还是一位不可多得的美食家。他善于利用当地的食材制作美食，尤其是东坡肉，这道菜至今仍深受人们喜爱。Sū Shì通过自己的实践和探索，不仅提升了人们对食物的认识，也为中华饮食文化的丰富和发展做出了巨大贡献。</w:t>
      </w:r>
    </w:p>
    <w:p w14:paraId="621BB900" w14:textId="77777777" w:rsidR="006F286A" w:rsidRDefault="006F286A">
      <w:pPr>
        <w:rPr>
          <w:rFonts w:hint="eastAsia"/>
        </w:rPr>
      </w:pPr>
    </w:p>
    <w:p w14:paraId="6141136B" w14:textId="77777777" w:rsidR="006F286A" w:rsidRDefault="006F286A">
      <w:pPr>
        <w:rPr>
          <w:rFonts w:hint="eastAsia"/>
        </w:rPr>
      </w:pPr>
    </w:p>
    <w:p w14:paraId="5322F359" w14:textId="77777777" w:rsidR="006F286A" w:rsidRDefault="006F286A">
      <w:pPr>
        <w:rPr>
          <w:rFonts w:hint="eastAsia"/>
        </w:rPr>
      </w:pPr>
      <w:r>
        <w:rPr>
          <w:rFonts w:hint="eastAsia"/>
        </w:rPr>
        <w:t>历史评价与影响</w:t>
      </w:r>
    </w:p>
    <w:p w14:paraId="38663AF5" w14:textId="77777777" w:rsidR="006F286A" w:rsidRDefault="006F286A">
      <w:pPr>
        <w:rPr>
          <w:rFonts w:hint="eastAsia"/>
        </w:rPr>
      </w:pPr>
      <w:r>
        <w:rPr>
          <w:rFonts w:hint="eastAsia"/>
        </w:rPr>
        <w:t>后世对Sū Shì的评价极高，认为他是中国历史上少有的全才。无论是文学、书法还是绘画，他都有极高的造诣。同时，他的思想和人格魅力也深深影响着后人。他的作品和精神跨越了时空的限制，成为了中华民族宝贵的文化遗产之一。通过对Sū Shì及其作品的研究，我们可以更深入地了解宋代的文化背景和社会风貌。</w:t>
      </w:r>
    </w:p>
    <w:p w14:paraId="5E424E89" w14:textId="77777777" w:rsidR="006F286A" w:rsidRDefault="006F286A">
      <w:pPr>
        <w:rPr>
          <w:rFonts w:hint="eastAsia"/>
        </w:rPr>
      </w:pPr>
    </w:p>
    <w:p w14:paraId="15FE82ED" w14:textId="77777777" w:rsidR="006F286A" w:rsidRDefault="006F286A">
      <w:pPr>
        <w:rPr>
          <w:rFonts w:hint="eastAsia"/>
        </w:rPr>
      </w:pPr>
    </w:p>
    <w:p w14:paraId="50F47427" w14:textId="77777777" w:rsidR="006F286A" w:rsidRDefault="006F28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46B2A" w14:textId="5FF18E7E" w:rsidR="00E04ECA" w:rsidRDefault="00E04ECA"/>
    <w:sectPr w:rsidR="00E04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CA"/>
    <w:rsid w:val="00317C12"/>
    <w:rsid w:val="006F286A"/>
    <w:rsid w:val="00E0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01D5F-58B9-4BE6-AE1C-BDBCCE9E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