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16BFE" w14:textId="77777777" w:rsidR="00E24153" w:rsidRDefault="00E24153">
      <w:pPr>
        <w:rPr>
          <w:rFonts w:hint="eastAsia"/>
        </w:rPr>
      </w:pPr>
    </w:p>
    <w:p w14:paraId="4035A21B" w14:textId="77777777" w:rsidR="00E24153" w:rsidRDefault="00E24153">
      <w:pPr>
        <w:rPr>
          <w:rFonts w:hint="eastAsia"/>
        </w:rPr>
      </w:pPr>
      <w:r>
        <w:rPr>
          <w:rFonts w:hint="eastAsia"/>
        </w:rPr>
        <w:tab/>
        <w:t>二格的拼音</w:t>
      </w:r>
    </w:p>
    <w:p w14:paraId="521CDF10" w14:textId="77777777" w:rsidR="00E24153" w:rsidRDefault="00E24153">
      <w:pPr>
        <w:rPr>
          <w:rFonts w:hint="eastAsia"/>
        </w:rPr>
      </w:pPr>
    </w:p>
    <w:p w14:paraId="5F743A06" w14:textId="77777777" w:rsidR="00E24153" w:rsidRDefault="00E24153">
      <w:pPr>
        <w:rPr>
          <w:rFonts w:hint="eastAsia"/>
        </w:rPr>
      </w:pPr>
    </w:p>
    <w:p w14:paraId="052EE6FC" w14:textId="77777777" w:rsidR="00E24153" w:rsidRDefault="00E24153">
      <w:pPr>
        <w:rPr>
          <w:rFonts w:hint="eastAsia"/>
        </w:rPr>
      </w:pPr>
      <w:r>
        <w:rPr>
          <w:rFonts w:hint="eastAsia"/>
        </w:rPr>
        <w:tab/>
        <w:t>“二格”的拼音是“èr gé”。在汉语中，“二”代表数字2，而“格”则有多种含义，包括但不限于规格、格式、性格、品格等。当二者结合时，根据上下文的不同，“二格”可能拥有不同的意义和应用场景。</w:t>
      </w:r>
    </w:p>
    <w:p w14:paraId="47D57005" w14:textId="77777777" w:rsidR="00E24153" w:rsidRDefault="00E24153">
      <w:pPr>
        <w:rPr>
          <w:rFonts w:hint="eastAsia"/>
        </w:rPr>
      </w:pPr>
    </w:p>
    <w:p w14:paraId="002DEB65" w14:textId="77777777" w:rsidR="00E24153" w:rsidRDefault="00E24153">
      <w:pPr>
        <w:rPr>
          <w:rFonts w:hint="eastAsia"/>
        </w:rPr>
      </w:pPr>
    </w:p>
    <w:p w14:paraId="744FD200" w14:textId="77777777" w:rsidR="00E24153" w:rsidRDefault="00E24153">
      <w:pPr>
        <w:rPr>
          <w:rFonts w:hint="eastAsia"/>
        </w:rPr>
      </w:pPr>
    </w:p>
    <w:p w14:paraId="4A138F31" w14:textId="77777777" w:rsidR="00E24153" w:rsidRDefault="00E24153">
      <w:pPr>
        <w:rPr>
          <w:rFonts w:hint="eastAsia"/>
        </w:rPr>
      </w:pPr>
      <w:r>
        <w:rPr>
          <w:rFonts w:hint="eastAsia"/>
        </w:rPr>
        <w:tab/>
        <w:t>数学中的二格</w:t>
      </w:r>
    </w:p>
    <w:p w14:paraId="3B399E8E" w14:textId="77777777" w:rsidR="00E24153" w:rsidRDefault="00E24153">
      <w:pPr>
        <w:rPr>
          <w:rFonts w:hint="eastAsia"/>
        </w:rPr>
      </w:pPr>
    </w:p>
    <w:p w14:paraId="6FD11A5C" w14:textId="77777777" w:rsidR="00E24153" w:rsidRDefault="00E24153">
      <w:pPr>
        <w:rPr>
          <w:rFonts w:hint="eastAsia"/>
        </w:rPr>
      </w:pPr>
    </w:p>
    <w:p w14:paraId="2061CD2C" w14:textId="77777777" w:rsidR="00E24153" w:rsidRDefault="00E24153">
      <w:pPr>
        <w:rPr>
          <w:rFonts w:hint="eastAsia"/>
        </w:rPr>
      </w:pPr>
      <w:r>
        <w:rPr>
          <w:rFonts w:hint="eastAsia"/>
        </w:rPr>
        <w:tab/>
        <w:t>在数学领域，虽然直接与“二格”相关的概念不明显，但可以联想到一些与数字2有关的结构或理论，比如二进制、二维空间等。二进制是一种基于两个符号（0和1）的数制系统，它是现代计算机科学的基础。而在几何学中，二维空间指的是具有长度和宽度但没有厚度的空间，这种空间能够描述平面图形的位置和大小。</w:t>
      </w:r>
    </w:p>
    <w:p w14:paraId="629F31F3" w14:textId="77777777" w:rsidR="00E24153" w:rsidRDefault="00E24153">
      <w:pPr>
        <w:rPr>
          <w:rFonts w:hint="eastAsia"/>
        </w:rPr>
      </w:pPr>
    </w:p>
    <w:p w14:paraId="560D85F6" w14:textId="77777777" w:rsidR="00E24153" w:rsidRDefault="00E24153">
      <w:pPr>
        <w:rPr>
          <w:rFonts w:hint="eastAsia"/>
        </w:rPr>
      </w:pPr>
    </w:p>
    <w:p w14:paraId="22F1B861" w14:textId="77777777" w:rsidR="00E24153" w:rsidRDefault="00E24153">
      <w:pPr>
        <w:rPr>
          <w:rFonts w:hint="eastAsia"/>
        </w:rPr>
      </w:pPr>
    </w:p>
    <w:p w14:paraId="2C82378D" w14:textId="77777777" w:rsidR="00E24153" w:rsidRDefault="00E24153">
      <w:pPr>
        <w:rPr>
          <w:rFonts w:hint="eastAsia"/>
        </w:rPr>
      </w:pPr>
      <w:r>
        <w:rPr>
          <w:rFonts w:hint="eastAsia"/>
        </w:rPr>
        <w:tab/>
        <w:t>社交语境下的二格</w:t>
      </w:r>
    </w:p>
    <w:p w14:paraId="1ACA4BCE" w14:textId="77777777" w:rsidR="00E24153" w:rsidRDefault="00E24153">
      <w:pPr>
        <w:rPr>
          <w:rFonts w:hint="eastAsia"/>
        </w:rPr>
      </w:pPr>
    </w:p>
    <w:p w14:paraId="4967F4C0" w14:textId="77777777" w:rsidR="00E24153" w:rsidRDefault="00E24153">
      <w:pPr>
        <w:rPr>
          <w:rFonts w:hint="eastAsia"/>
        </w:rPr>
      </w:pPr>
    </w:p>
    <w:p w14:paraId="15B2BD1D" w14:textId="77777777" w:rsidR="00E24153" w:rsidRDefault="00E24153">
      <w:pPr>
        <w:rPr>
          <w:rFonts w:hint="eastAsia"/>
        </w:rPr>
      </w:pPr>
      <w:r>
        <w:rPr>
          <w:rFonts w:hint="eastAsia"/>
        </w:rPr>
        <w:tab/>
        <w:t>在日常交流中，“二格”也可能用来形容人的某种特质或行为方式，类似于“二愣子”，意味着某人做事直率、不太顾及后果或者有点傻气。不过，这样的用法通常带有亲昵或是开玩笑的意味，并非完全贬义。</w:t>
      </w:r>
    </w:p>
    <w:p w14:paraId="7DC89903" w14:textId="77777777" w:rsidR="00E24153" w:rsidRDefault="00E24153">
      <w:pPr>
        <w:rPr>
          <w:rFonts w:hint="eastAsia"/>
        </w:rPr>
      </w:pPr>
    </w:p>
    <w:p w14:paraId="6F7982E3" w14:textId="77777777" w:rsidR="00E24153" w:rsidRDefault="00E24153">
      <w:pPr>
        <w:rPr>
          <w:rFonts w:hint="eastAsia"/>
        </w:rPr>
      </w:pPr>
    </w:p>
    <w:p w14:paraId="2F819474" w14:textId="77777777" w:rsidR="00E24153" w:rsidRDefault="00E24153">
      <w:pPr>
        <w:rPr>
          <w:rFonts w:hint="eastAsia"/>
        </w:rPr>
      </w:pPr>
    </w:p>
    <w:p w14:paraId="51C95632" w14:textId="77777777" w:rsidR="00E24153" w:rsidRDefault="00E24153">
      <w:pPr>
        <w:rPr>
          <w:rFonts w:hint="eastAsia"/>
        </w:rPr>
      </w:pPr>
      <w:r>
        <w:rPr>
          <w:rFonts w:hint="eastAsia"/>
        </w:rPr>
        <w:tab/>
        <w:t>文化和艺术中的二格</w:t>
      </w:r>
    </w:p>
    <w:p w14:paraId="7D134A86" w14:textId="77777777" w:rsidR="00E24153" w:rsidRDefault="00E24153">
      <w:pPr>
        <w:rPr>
          <w:rFonts w:hint="eastAsia"/>
        </w:rPr>
      </w:pPr>
    </w:p>
    <w:p w14:paraId="03A7D3D2" w14:textId="77777777" w:rsidR="00E24153" w:rsidRDefault="00E24153">
      <w:pPr>
        <w:rPr>
          <w:rFonts w:hint="eastAsia"/>
        </w:rPr>
      </w:pPr>
    </w:p>
    <w:p w14:paraId="3A23A663" w14:textId="77777777" w:rsidR="00E24153" w:rsidRDefault="00E24153">
      <w:pPr>
        <w:rPr>
          <w:rFonts w:hint="eastAsia"/>
        </w:rPr>
      </w:pPr>
      <w:r>
        <w:rPr>
          <w:rFonts w:hint="eastAsia"/>
        </w:rPr>
        <w:tab/>
        <w:t>在文化艺术领域，“格”往往与风格、格式相关联。例如，在文学创作中，不同作家有着各自独特的写作风格；在音乐中，也有各种流派和风格的区别。因此，“二格”在这个背景下可以被创造性地理解为一种双重风格的融合或者是对两种不同文化形式的探索。</w:t>
      </w:r>
    </w:p>
    <w:p w14:paraId="5F279761" w14:textId="77777777" w:rsidR="00E24153" w:rsidRDefault="00E24153">
      <w:pPr>
        <w:rPr>
          <w:rFonts w:hint="eastAsia"/>
        </w:rPr>
      </w:pPr>
    </w:p>
    <w:p w14:paraId="22E2C1C9" w14:textId="77777777" w:rsidR="00E24153" w:rsidRDefault="00E24153">
      <w:pPr>
        <w:rPr>
          <w:rFonts w:hint="eastAsia"/>
        </w:rPr>
      </w:pPr>
    </w:p>
    <w:p w14:paraId="2531D554" w14:textId="77777777" w:rsidR="00E24153" w:rsidRDefault="00E24153">
      <w:pPr>
        <w:rPr>
          <w:rFonts w:hint="eastAsia"/>
        </w:rPr>
      </w:pPr>
    </w:p>
    <w:p w14:paraId="09D34193" w14:textId="77777777" w:rsidR="00E24153" w:rsidRDefault="00E24153">
      <w:pPr>
        <w:rPr>
          <w:rFonts w:hint="eastAsia"/>
        </w:rPr>
      </w:pPr>
      <w:r>
        <w:rPr>
          <w:rFonts w:hint="eastAsia"/>
        </w:rPr>
        <w:tab/>
        <w:t>技术与设计中的二格</w:t>
      </w:r>
    </w:p>
    <w:p w14:paraId="4C937547" w14:textId="77777777" w:rsidR="00E24153" w:rsidRDefault="00E24153">
      <w:pPr>
        <w:rPr>
          <w:rFonts w:hint="eastAsia"/>
        </w:rPr>
      </w:pPr>
    </w:p>
    <w:p w14:paraId="39CD62B8" w14:textId="77777777" w:rsidR="00E24153" w:rsidRDefault="00E24153">
      <w:pPr>
        <w:rPr>
          <w:rFonts w:hint="eastAsia"/>
        </w:rPr>
      </w:pPr>
    </w:p>
    <w:p w14:paraId="19DC205D" w14:textId="77777777" w:rsidR="00E24153" w:rsidRDefault="00E24153">
      <w:pPr>
        <w:rPr>
          <w:rFonts w:hint="eastAsia"/>
        </w:rPr>
      </w:pPr>
      <w:r>
        <w:rPr>
          <w:rFonts w:hint="eastAsia"/>
        </w:rPr>
        <w:tab/>
        <w:t>在技术和设计行业，“格”可指代规格或标准。“二格”在此情境下可能暗示着两种规格或标准的结合使用，或是针对某一特定产品或项目设定的双重要求。这要求设计师和技术人员在满足基本功能的同时，还需考虑用户体验、美观性等多个维度的要求。</w:t>
      </w:r>
    </w:p>
    <w:p w14:paraId="18D2D9DE" w14:textId="77777777" w:rsidR="00E24153" w:rsidRDefault="00E24153">
      <w:pPr>
        <w:rPr>
          <w:rFonts w:hint="eastAsia"/>
        </w:rPr>
      </w:pPr>
    </w:p>
    <w:p w14:paraId="60414929" w14:textId="77777777" w:rsidR="00E24153" w:rsidRDefault="00E24153">
      <w:pPr>
        <w:rPr>
          <w:rFonts w:hint="eastAsia"/>
        </w:rPr>
      </w:pPr>
    </w:p>
    <w:p w14:paraId="02CA73DE" w14:textId="77777777" w:rsidR="00E24153" w:rsidRDefault="00E24153">
      <w:pPr>
        <w:rPr>
          <w:rFonts w:hint="eastAsia"/>
        </w:rPr>
      </w:pPr>
    </w:p>
    <w:p w14:paraId="3F7EE22F" w14:textId="77777777" w:rsidR="00E24153" w:rsidRDefault="00E24153">
      <w:pPr>
        <w:rPr>
          <w:rFonts w:hint="eastAsia"/>
        </w:rPr>
      </w:pPr>
      <w:r>
        <w:rPr>
          <w:rFonts w:hint="eastAsia"/>
        </w:rPr>
        <w:tab/>
        <w:t>最后的总结</w:t>
      </w:r>
    </w:p>
    <w:p w14:paraId="09315A67" w14:textId="77777777" w:rsidR="00E24153" w:rsidRDefault="00E24153">
      <w:pPr>
        <w:rPr>
          <w:rFonts w:hint="eastAsia"/>
        </w:rPr>
      </w:pPr>
    </w:p>
    <w:p w14:paraId="6CF33162" w14:textId="77777777" w:rsidR="00E24153" w:rsidRDefault="00E24153">
      <w:pPr>
        <w:rPr>
          <w:rFonts w:hint="eastAsia"/>
        </w:rPr>
      </w:pPr>
    </w:p>
    <w:p w14:paraId="5A235452" w14:textId="77777777" w:rsidR="00E24153" w:rsidRDefault="00E24153">
      <w:pPr>
        <w:rPr>
          <w:rFonts w:hint="eastAsia"/>
        </w:rPr>
      </w:pPr>
      <w:r>
        <w:rPr>
          <w:rFonts w:hint="eastAsia"/>
        </w:rPr>
        <w:tab/>
        <w:t>“二格”的拼音虽简单，但它背后所蕴含的意义却十分丰富多样。无论是在数学、社交、文化艺术还是技术设计等领域，“二格”都能找到其独特的位置和解释。通过探讨“二格”的多重含义，我们不仅能够更深入地理解这个词汇本身，还能从中窥见汉语文化的博大精深以及它在现代社会中的灵活应用。</w:t>
      </w:r>
    </w:p>
    <w:p w14:paraId="37DFFEA4" w14:textId="77777777" w:rsidR="00E24153" w:rsidRDefault="00E24153">
      <w:pPr>
        <w:rPr>
          <w:rFonts w:hint="eastAsia"/>
        </w:rPr>
      </w:pPr>
    </w:p>
    <w:p w14:paraId="43313999" w14:textId="77777777" w:rsidR="00E24153" w:rsidRDefault="00E24153">
      <w:pPr>
        <w:rPr>
          <w:rFonts w:hint="eastAsia"/>
        </w:rPr>
      </w:pPr>
    </w:p>
    <w:p w14:paraId="66330EF9" w14:textId="77777777" w:rsidR="00E24153" w:rsidRDefault="00E24153">
      <w:pPr>
        <w:rPr>
          <w:rFonts w:hint="eastAsia"/>
        </w:rPr>
      </w:pPr>
      <w:r>
        <w:rPr>
          <w:rFonts w:hint="eastAsia"/>
        </w:rPr>
        <w:t>本文是由每日作文网(2345lzwz.com)为大家创作</w:t>
      </w:r>
    </w:p>
    <w:p w14:paraId="3D861514" w14:textId="527B7B39" w:rsidR="006B4419" w:rsidRDefault="006B4419"/>
    <w:sectPr w:rsidR="006B4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19"/>
    <w:rsid w:val="00317C12"/>
    <w:rsid w:val="006B4419"/>
    <w:rsid w:val="00E24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2EBA9-C9B7-471F-AE2F-EAFF1857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419"/>
    <w:rPr>
      <w:rFonts w:cstheme="majorBidi"/>
      <w:color w:val="2F5496" w:themeColor="accent1" w:themeShade="BF"/>
      <w:sz w:val="28"/>
      <w:szCs w:val="28"/>
    </w:rPr>
  </w:style>
  <w:style w:type="character" w:customStyle="1" w:styleId="50">
    <w:name w:val="标题 5 字符"/>
    <w:basedOn w:val="a0"/>
    <w:link w:val="5"/>
    <w:uiPriority w:val="9"/>
    <w:semiHidden/>
    <w:rsid w:val="006B4419"/>
    <w:rPr>
      <w:rFonts w:cstheme="majorBidi"/>
      <w:color w:val="2F5496" w:themeColor="accent1" w:themeShade="BF"/>
      <w:sz w:val="24"/>
    </w:rPr>
  </w:style>
  <w:style w:type="character" w:customStyle="1" w:styleId="60">
    <w:name w:val="标题 6 字符"/>
    <w:basedOn w:val="a0"/>
    <w:link w:val="6"/>
    <w:uiPriority w:val="9"/>
    <w:semiHidden/>
    <w:rsid w:val="006B4419"/>
    <w:rPr>
      <w:rFonts w:cstheme="majorBidi"/>
      <w:b/>
      <w:bCs/>
      <w:color w:val="2F5496" w:themeColor="accent1" w:themeShade="BF"/>
    </w:rPr>
  </w:style>
  <w:style w:type="character" w:customStyle="1" w:styleId="70">
    <w:name w:val="标题 7 字符"/>
    <w:basedOn w:val="a0"/>
    <w:link w:val="7"/>
    <w:uiPriority w:val="9"/>
    <w:semiHidden/>
    <w:rsid w:val="006B4419"/>
    <w:rPr>
      <w:rFonts w:cstheme="majorBidi"/>
      <w:b/>
      <w:bCs/>
      <w:color w:val="595959" w:themeColor="text1" w:themeTint="A6"/>
    </w:rPr>
  </w:style>
  <w:style w:type="character" w:customStyle="1" w:styleId="80">
    <w:name w:val="标题 8 字符"/>
    <w:basedOn w:val="a0"/>
    <w:link w:val="8"/>
    <w:uiPriority w:val="9"/>
    <w:semiHidden/>
    <w:rsid w:val="006B4419"/>
    <w:rPr>
      <w:rFonts w:cstheme="majorBidi"/>
      <w:color w:val="595959" w:themeColor="text1" w:themeTint="A6"/>
    </w:rPr>
  </w:style>
  <w:style w:type="character" w:customStyle="1" w:styleId="90">
    <w:name w:val="标题 9 字符"/>
    <w:basedOn w:val="a0"/>
    <w:link w:val="9"/>
    <w:uiPriority w:val="9"/>
    <w:semiHidden/>
    <w:rsid w:val="006B4419"/>
    <w:rPr>
      <w:rFonts w:eastAsiaTheme="majorEastAsia" w:cstheme="majorBidi"/>
      <w:color w:val="595959" w:themeColor="text1" w:themeTint="A6"/>
    </w:rPr>
  </w:style>
  <w:style w:type="paragraph" w:styleId="a3">
    <w:name w:val="Title"/>
    <w:basedOn w:val="a"/>
    <w:next w:val="a"/>
    <w:link w:val="a4"/>
    <w:uiPriority w:val="10"/>
    <w:qFormat/>
    <w:rsid w:val="006B4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419"/>
    <w:pPr>
      <w:spacing w:before="160"/>
      <w:jc w:val="center"/>
    </w:pPr>
    <w:rPr>
      <w:i/>
      <w:iCs/>
      <w:color w:val="404040" w:themeColor="text1" w:themeTint="BF"/>
    </w:rPr>
  </w:style>
  <w:style w:type="character" w:customStyle="1" w:styleId="a8">
    <w:name w:val="引用 字符"/>
    <w:basedOn w:val="a0"/>
    <w:link w:val="a7"/>
    <w:uiPriority w:val="29"/>
    <w:rsid w:val="006B4419"/>
    <w:rPr>
      <w:i/>
      <w:iCs/>
      <w:color w:val="404040" w:themeColor="text1" w:themeTint="BF"/>
    </w:rPr>
  </w:style>
  <w:style w:type="paragraph" w:styleId="a9">
    <w:name w:val="List Paragraph"/>
    <w:basedOn w:val="a"/>
    <w:uiPriority w:val="34"/>
    <w:qFormat/>
    <w:rsid w:val="006B4419"/>
    <w:pPr>
      <w:ind w:left="720"/>
      <w:contextualSpacing/>
    </w:pPr>
  </w:style>
  <w:style w:type="character" w:styleId="aa">
    <w:name w:val="Intense Emphasis"/>
    <w:basedOn w:val="a0"/>
    <w:uiPriority w:val="21"/>
    <w:qFormat/>
    <w:rsid w:val="006B4419"/>
    <w:rPr>
      <w:i/>
      <w:iCs/>
      <w:color w:val="2F5496" w:themeColor="accent1" w:themeShade="BF"/>
    </w:rPr>
  </w:style>
  <w:style w:type="paragraph" w:styleId="ab">
    <w:name w:val="Intense Quote"/>
    <w:basedOn w:val="a"/>
    <w:next w:val="a"/>
    <w:link w:val="ac"/>
    <w:uiPriority w:val="30"/>
    <w:qFormat/>
    <w:rsid w:val="006B4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419"/>
    <w:rPr>
      <w:i/>
      <w:iCs/>
      <w:color w:val="2F5496" w:themeColor="accent1" w:themeShade="BF"/>
    </w:rPr>
  </w:style>
  <w:style w:type="character" w:styleId="ad">
    <w:name w:val="Intense Reference"/>
    <w:basedOn w:val="a0"/>
    <w:uiPriority w:val="32"/>
    <w:qFormat/>
    <w:rsid w:val="006B4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