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BDB8" w14:textId="77777777" w:rsidR="00642174" w:rsidRDefault="00642174">
      <w:pPr>
        <w:rPr>
          <w:rFonts w:hint="eastAsia"/>
        </w:rPr>
      </w:pPr>
    </w:p>
    <w:p w14:paraId="70D23B22" w14:textId="77777777" w:rsidR="00642174" w:rsidRDefault="00642174">
      <w:pPr>
        <w:rPr>
          <w:rFonts w:hint="eastAsia"/>
        </w:rPr>
      </w:pPr>
      <w:r>
        <w:rPr>
          <w:rFonts w:hint="eastAsia"/>
        </w:rPr>
        <w:t>仿造的拼音</w:t>
      </w:r>
    </w:p>
    <w:p w14:paraId="6D1B4467" w14:textId="77777777" w:rsidR="00642174" w:rsidRDefault="00642174">
      <w:pPr>
        <w:rPr>
          <w:rFonts w:hint="eastAsia"/>
        </w:rPr>
      </w:pPr>
      <w:r>
        <w:rPr>
          <w:rFonts w:hint="eastAsia"/>
        </w:rPr>
        <w:t>仿造，这个词在汉语中的拼音为"fǎng zào"。它指的是模仿或复制某个事物的过程，通常是指制造物品或者艺术品时，通过模仿原有的样式、形状、材料等来创造相似的产品。仿造可以是对古董、艺术品、设计作品甚至是日常用品的复制品制作过程。</w:t>
      </w:r>
    </w:p>
    <w:p w14:paraId="33788921" w14:textId="77777777" w:rsidR="00642174" w:rsidRDefault="00642174">
      <w:pPr>
        <w:rPr>
          <w:rFonts w:hint="eastAsia"/>
        </w:rPr>
      </w:pPr>
    </w:p>
    <w:p w14:paraId="313D95D2" w14:textId="77777777" w:rsidR="00642174" w:rsidRDefault="00642174">
      <w:pPr>
        <w:rPr>
          <w:rFonts w:hint="eastAsia"/>
        </w:rPr>
      </w:pPr>
    </w:p>
    <w:p w14:paraId="57260804" w14:textId="77777777" w:rsidR="00642174" w:rsidRDefault="00642174">
      <w:pPr>
        <w:rPr>
          <w:rFonts w:hint="eastAsia"/>
        </w:rPr>
      </w:pPr>
      <w:r>
        <w:rPr>
          <w:rFonts w:hint="eastAsia"/>
        </w:rPr>
        <w:t>历史背景</w:t>
      </w:r>
    </w:p>
    <w:p w14:paraId="45FE9AE1" w14:textId="77777777" w:rsidR="00642174" w:rsidRDefault="00642174">
      <w:pPr>
        <w:rPr>
          <w:rFonts w:hint="eastAsia"/>
        </w:rPr>
      </w:pPr>
      <w:r>
        <w:rPr>
          <w:rFonts w:hint="eastAsia"/>
        </w:rPr>
        <w:t>在中国历史上，仿造有着悠久的传统。自古以来，中国工匠就以精湛技艺闻名于世，他们不仅创造了无数精美的原创作品，也擅长模仿和重现前朝的艺术风格和技术。比如宋代瓷器对唐代瓷器的仿制，以及明清家具中对宋元时期风格的追摹等，都是仿造技术在历史文化传承中的具体体现。</w:t>
      </w:r>
    </w:p>
    <w:p w14:paraId="34A8B368" w14:textId="77777777" w:rsidR="00642174" w:rsidRDefault="00642174">
      <w:pPr>
        <w:rPr>
          <w:rFonts w:hint="eastAsia"/>
        </w:rPr>
      </w:pPr>
    </w:p>
    <w:p w14:paraId="1ED94013" w14:textId="77777777" w:rsidR="00642174" w:rsidRDefault="00642174">
      <w:pPr>
        <w:rPr>
          <w:rFonts w:hint="eastAsia"/>
        </w:rPr>
      </w:pPr>
    </w:p>
    <w:p w14:paraId="1C7BE9FB" w14:textId="77777777" w:rsidR="00642174" w:rsidRDefault="00642174">
      <w:pPr>
        <w:rPr>
          <w:rFonts w:hint="eastAsia"/>
        </w:rPr>
      </w:pPr>
      <w:r>
        <w:rPr>
          <w:rFonts w:hint="eastAsia"/>
        </w:rPr>
        <w:t>现代意义</w:t>
      </w:r>
    </w:p>
    <w:p w14:paraId="250655C6" w14:textId="77777777" w:rsidR="00642174" w:rsidRDefault="00642174">
      <w:pPr>
        <w:rPr>
          <w:rFonts w:hint="eastAsia"/>
        </w:rPr>
      </w:pPr>
      <w:r>
        <w:rPr>
          <w:rFonts w:hint="eastAsia"/>
        </w:rPr>
        <w:t>现代社会中，“fǎng zào”的概念得到了更广泛的应用。除了传统的工艺品、艺术品领域外，在工业生产、科技研发等领域也能看到它的身影。例如，在汽车行业中，一些厂商会通过对市场上成功车型的研究，设计出具有相似功能或外观的新车型；在电子产品领域，模仿现有产品的设计理念也是常见的做法。然而，这种行为有时候也会涉及到知识产权的问题。</w:t>
      </w:r>
    </w:p>
    <w:p w14:paraId="6FEF8972" w14:textId="77777777" w:rsidR="00642174" w:rsidRDefault="00642174">
      <w:pPr>
        <w:rPr>
          <w:rFonts w:hint="eastAsia"/>
        </w:rPr>
      </w:pPr>
    </w:p>
    <w:p w14:paraId="5ECF2C7D" w14:textId="77777777" w:rsidR="00642174" w:rsidRDefault="00642174">
      <w:pPr>
        <w:rPr>
          <w:rFonts w:hint="eastAsia"/>
        </w:rPr>
      </w:pPr>
    </w:p>
    <w:p w14:paraId="5F90A1E0" w14:textId="77777777" w:rsidR="00642174" w:rsidRDefault="00642174">
      <w:pPr>
        <w:rPr>
          <w:rFonts w:hint="eastAsia"/>
        </w:rPr>
      </w:pPr>
      <w:r>
        <w:rPr>
          <w:rFonts w:hint="eastAsia"/>
        </w:rPr>
        <w:t>法律与道德考量</w:t>
      </w:r>
    </w:p>
    <w:p w14:paraId="17A80A25" w14:textId="77777777" w:rsidR="00642174" w:rsidRDefault="00642174">
      <w:pPr>
        <w:rPr>
          <w:rFonts w:hint="eastAsia"/>
        </w:rPr>
      </w:pPr>
      <w:r>
        <w:rPr>
          <w:rFonts w:hint="eastAsia"/>
        </w:rPr>
        <w:t>随着知识产权保护意识的增强，对于“fǎng zào”的讨论不再仅仅局限于技术和艺术层面，而是更多地涉及到法律和道德层面。未经授权的仿造行为可能侵犯原作者或公司的知识产权，损害其经济利益，并可能导致市场秩序混乱。因此，如何平衡创新与模仿之间的关系，成为了一个值得探讨的话题。</w:t>
      </w:r>
    </w:p>
    <w:p w14:paraId="408F8F70" w14:textId="77777777" w:rsidR="00642174" w:rsidRDefault="00642174">
      <w:pPr>
        <w:rPr>
          <w:rFonts w:hint="eastAsia"/>
        </w:rPr>
      </w:pPr>
    </w:p>
    <w:p w14:paraId="379D4057" w14:textId="77777777" w:rsidR="00642174" w:rsidRDefault="00642174">
      <w:pPr>
        <w:rPr>
          <w:rFonts w:hint="eastAsia"/>
        </w:rPr>
      </w:pPr>
    </w:p>
    <w:p w14:paraId="4ACF820A" w14:textId="77777777" w:rsidR="00642174" w:rsidRDefault="00642174">
      <w:pPr>
        <w:rPr>
          <w:rFonts w:hint="eastAsia"/>
        </w:rPr>
      </w:pPr>
      <w:r>
        <w:rPr>
          <w:rFonts w:hint="eastAsia"/>
        </w:rPr>
        <w:t>最后的总结</w:t>
      </w:r>
    </w:p>
    <w:p w14:paraId="7D97E474" w14:textId="77777777" w:rsidR="00642174" w:rsidRDefault="00642174">
      <w:pPr>
        <w:rPr>
          <w:rFonts w:hint="eastAsia"/>
        </w:rPr>
      </w:pPr>
      <w:r>
        <w:rPr>
          <w:rFonts w:hint="eastAsia"/>
        </w:rPr>
        <w:t>“fǎng zào”作为一个词汇，承载着丰富的文化内涵和技术实践。它既是中国传统文化中不可或缺的一部分，也在现代社会的发展进程中扮演着重要角色。正确理解并运用这一概念，对于促进文化传承、推动技术创新都有着重要意义。同时，我们也应该注意到，在享受仿造带来的便利和经济效益的同时，必须遵守相关法律法规，尊重知识产权，共同维护健康有序的社会环境。</w:t>
      </w:r>
    </w:p>
    <w:p w14:paraId="5425D5A1" w14:textId="77777777" w:rsidR="00642174" w:rsidRDefault="00642174">
      <w:pPr>
        <w:rPr>
          <w:rFonts w:hint="eastAsia"/>
        </w:rPr>
      </w:pPr>
    </w:p>
    <w:p w14:paraId="5E65E506" w14:textId="77777777" w:rsidR="00642174" w:rsidRDefault="00642174">
      <w:pPr>
        <w:rPr>
          <w:rFonts w:hint="eastAsia"/>
        </w:rPr>
      </w:pPr>
    </w:p>
    <w:p w14:paraId="2EF4A5CB" w14:textId="77777777" w:rsidR="00642174" w:rsidRDefault="006421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980F6" w14:textId="2F641E8C" w:rsidR="00005867" w:rsidRDefault="00005867"/>
    <w:sectPr w:rsidR="00005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67"/>
    <w:rsid w:val="00005867"/>
    <w:rsid w:val="00317C12"/>
    <w:rsid w:val="0064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EF236-622E-4E79-9E67-95826E78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