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C9B0" w14:textId="77777777" w:rsidR="00C07E99" w:rsidRDefault="00C07E99">
      <w:pPr>
        <w:rPr>
          <w:rFonts w:hint="eastAsia"/>
        </w:rPr>
      </w:pPr>
    </w:p>
    <w:p w14:paraId="63FB7263" w14:textId="77777777" w:rsidR="00C07E99" w:rsidRDefault="00C07E99">
      <w:pPr>
        <w:rPr>
          <w:rFonts w:hint="eastAsia"/>
        </w:rPr>
      </w:pPr>
      <w:r>
        <w:rPr>
          <w:rFonts w:hint="eastAsia"/>
        </w:rPr>
        <w:t>俄罗斯用的拼音怎么拼</w:t>
      </w:r>
    </w:p>
    <w:p w14:paraId="44574827" w14:textId="77777777" w:rsidR="00C07E99" w:rsidRDefault="00C07E99">
      <w:pPr>
        <w:rPr>
          <w:rFonts w:hint="eastAsia"/>
        </w:rPr>
      </w:pPr>
      <w:r>
        <w:rPr>
          <w:rFonts w:hint="eastAsia"/>
        </w:rPr>
        <w:t>当我们谈论到“俄罗斯用的拼音”，实际上是在探讨俄语的转写或称作拉丁化的问题。这种转换主要是为了那些不使用西里尔字母（俄语采用的文字系统）的人们能够更容易地读出和理解俄语单词。俄语转写的方式有多种，每一种都有其特定的应用场景和历史背景。</w:t>
      </w:r>
    </w:p>
    <w:p w14:paraId="05ABCAA8" w14:textId="77777777" w:rsidR="00C07E99" w:rsidRDefault="00C07E99">
      <w:pPr>
        <w:rPr>
          <w:rFonts w:hint="eastAsia"/>
        </w:rPr>
      </w:pPr>
    </w:p>
    <w:p w14:paraId="13F8747B" w14:textId="77777777" w:rsidR="00C07E99" w:rsidRDefault="00C07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3BD47" w14:textId="2A8A3AA4" w:rsidR="00B03D16" w:rsidRDefault="00B03D16"/>
    <w:sectPr w:rsidR="00B0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6"/>
    <w:rsid w:val="00317C12"/>
    <w:rsid w:val="00B03D16"/>
    <w:rsid w:val="00C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6A78A-4E93-4190-B3C2-C1FD73C6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