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8A50" w14:textId="77777777" w:rsidR="00795598" w:rsidRDefault="00795598">
      <w:pPr>
        <w:rPr>
          <w:rFonts w:hint="eastAsia"/>
        </w:rPr>
      </w:pPr>
      <w:r>
        <w:rPr>
          <w:rFonts w:hint="eastAsia"/>
        </w:rPr>
        <w:t>俯冲高速公路搭乘火箭的拼音</w:t>
      </w:r>
    </w:p>
    <w:p w14:paraId="0C33F56E" w14:textId="77777777" w:rsidR="00795598" w:rsidRDefault="00795598">
      <w:pPr>
        <w:rPr>
          <w:rFonts w:hint="eastAsia"/>
        </w:rPr>
      </w:pPr>
      <w:r>
        <w:rPr>
          <w:rFonts w:hint="eastAsia"/>
        </w:rPr>
        <w:t>“俯冲高速公路搭乘火箭”的拼音是“fǔ chōng gāo sù gōng lù jiā chéng huǒ jiàn”。这一串词语组合起来，不仅描绘了一种极具科幻色彩的场景，同时也暗示了人类对于速度和冒险无止境追求的梦想。想象一下，在一条直通云霄的高速公路上，一辆辆汽车如同离弦之箭般疾驰而过，最后甚至搭上真正的火箭，飞向浩瀚宇宙。这个概念虽然听起来像是来自未来世界的故事，但它激发了我们对未来交通可能性的无限遐想。</w:t>
      </w:r>
    </w:p>
    <w:p w14:paraId="08240A6B" w14:textId="77777777" w:rsidR="00795598" w:rsidRDefault="00795598">
      <w:pPr>
        <w:rPr>
          <w:rFonts w:hint="eastAsia"/>
        </w:rPr>
      </w:pPr>
    </w:p>
    <w:p w14:paraId="30BE0FDF" w14:textId="77777777" w:rsidR="00795598" w:rsidRDefault="00795598">
      <w:pPr>
        <w:rPr>
          <w:rFonts w:hint="eastAsia"/>
        </w:rPr>
      </w:pPr>
    </w:p>
    <w:p w14:paraId="20249A96" w14:textId="77777777" w:rsidR="00795598" w:rsidRDefault="00795598">
      <w:pPr>
        <w:rPr>
          <w:rFonts w:hint="eastAsia"/>
        </w:rPr>
      </w:pPr>
      <w:r>
        <w:rPr>
          <w:rFonts w:hint="eastAsia"/>
        </w:rPr>
        <w:t>未来的交通愿景</w:t>
      </w:r>
    </w:p>
    <w:p w14:paraId="40D472ED" w14:textId="77777777" w:rsidR="00795598" w:rsidRDefault="00795598">
      <w:pPr>
        <w:rPr>
          <w:rFonts w:hint="eastAsia"/>
        </w:rPr>
      </w:pPr>
      <w:r>
        <w:rPr>
          <w:rFonts w:hint="eastAsia"/>
        </w:rPr>
        <w:t>在探讨“俯冲高速公路搭乘火箭”这一奇特想法时，不得不提到的是它所代表的未来交通愿景。随着科技的发展，尤其是航天技术的进步，人类正在逐步接近实现个人太空旅行的梦想。尽管当前的技术还无法支持如此宏伟的构想，但科学家们已经在探索如何将火箭技术应用于日常出行中，以缩短长距离旅行的时间。设想中的高速路不再局限于地面，而是延伸至天空，甚至是太空。这不仅仅是对交通工具的一种革新，更是对人们生活方式的一次重大变革。</w:t>
      </w:r>
    </w:p>
    <w:p w14:paraId="760F594A" w14:textId="77777777" w:rsidR="00795598" w:rsidRDefault="00795598">
      <w:pPr>
        <w:rPr>
          <w:rFonts w:hint="eastAsia"/>
        </w:rPr>
      </w:pPr>
    </w:p>
    <w:p w14:paraId="711C7AD8" w14:textId="77777777" w:rsidR="00795598" w:rsidRDefault="00795598">
      <w:pPr>
        <w:rPr>
          <w:rFonts w:hint="eastAsia"/>
        </w:rPr>
      </w:pPr>
    </w:p>
    <w:p w14:paraId="101DBE2A" w14:textId="77777777" w:rsidR="00795598" w:rsidRDefault="00795598">
      <w:pPr>
        <w:rPr>
          <w:rFonts w:hint="eastAsia"/>
        </w:rPr>
      </w:pPr>
      <w:r>
        <w:rPr>
          <w:rFonts w:hint="eastAsia"/>
        </w:rPr>
        <w:t>技术挑战与解决方案</w:t>
      </w:r>
    </w:p>
    <w:p w14:paraId="7E9B9C0D" w14:textId="77777777" w:rsidR="00795598" w:rsidRDefault="00795598">
      <w:pPr>
        <w:rPr>
          <w:rFonts w:hint="eastAsia"/>
        </w:rPr>
      </w:pPr>
      <w:r>
        <w:rPr>
          <w:rFonts w:hint="eastAsia"/>
        </w:rPr>
        <w:t>然而，要将这样的幻想变为现实，还有许多技术挑战需要克服。火箭发射需要庞大的基础设施支持，而且成本极高。安全问题也是不容忽视的重要方面。为了让普通人能够安全地体验这种前所未有的旅行方式，必须开发出更加可靠、高效的推进系统以及生命保障体系。面对这些挑战，科研人员正致力于研究更轻便、更耐用的材料，提高火箭发动机效率，并探索可重复使用的航天器设计，以此降低太空旅行的成本和风险。</w:t>
      </w:r>
    </w:p>
    <w:p w14:paraId="573F8C1F" w14:textId="77777777" w:rsidR="00795598" w:rsidRDefault="00795598">
      <w:pPr>
        <w:rPr>
          <w:rFonts w:hint="eastAsia"/>
        </w:rPr>
      </w:pPr>
    </w:p>
    <w:p w14:paraId="687866C3" w14:textId="77777777" w:rsidR="00795598" w:rsidRDefault="00795598">
      <w:pPr>
        <w:rPr>
          <w:rFonts w:hint="eastAsia"/>
        </w:rPr>
      </w:pPr>
    </w:p>
    <w:p w14:paraId="3EF6C218" w14:textId="77777777" w:rsidR="00795598" w:rsidRDefault="00795598">
      <w:pPr>
        <w:rPr>
          <w:rFonts w:hint="eastAsia"/>
        </w:rPr>
      </w:pPr>
      <w:r>
        <w:rPr>
          <w:rFonts w:hint="eastAsia"/>
        </w:rPr>
        <w:t>环境与社会影响</w:t>
      </w:r>
    </w:p>
    <w:p w14:paraId="1398B6E8" w14:textId="77777777" w:rsidR="00795598" w:rsidRDefault="00795598">
      <w:pPr>
        <w:rPr>
          <w:rFonts w:hint="eastAsia"/>
        </w:rPr>
      </w:pPr>
      <w:r>
        <w:rPr>
          <w:rFonts w:hint="eastAsia"/>
        </w:rPr>
        <w:t>除了技术和经济因素外，“俯冲高速公路搭乘火箭”的实现还会带来一系列环境和社会影响。一方面，大规模发展太空旅游可能会对地球环境造成一定压力；另一方面，这也可能成为推动全球科技进步的新动力。更重要的是，当普通人也能轻易进入太空时，将会极大地改变我们对地球及宇宙的认知，促进不同文化间的交流与理解。因此，在追求科技创新的同时，我们也应该思考如何平衡发展与环境保护之间的关系，确保科技进步能够造福全人类。</w:t>
      </w:r>
    </w:p>
    <w:p w14:paraId="734B5A27" w14:textId="77777777" w:rsidR="00795598" w:rsidRDefault="00795598">
      <w:pPr>
        <w:rPr>
          <w:rFonts w:hint="eastAsia"/>
        </w:rPr>
      </w:pPr>
    </w:p>
    <w:p w14:paraId="09CD59C7" w14:textId="77777777" w:rsidR="00795598" w:rsidRDefault="00795598">
      <w:pPr>
        <w:rPr>
          <w:rFonts w:hint="eastAsia"/>
        </w:rPr>
      </w:pPr>
    </w:p>
    <w:p w14:paraId="7E671C6E" w14:textId="77777777" w:rsidR="00795598" w:rsidRDefault="00795598">
      <w:pPr>
        <w:rPr>
          <w:rFonts w:hint="eastAsia"/>
        </w:rPr>
      </w:pPr>
      <w:r>
        <w:rPr>
          <w:rFonts w:hint="eastAsia"/>
        </w:rPr>
        <w:t>最后的总结：梦想照进现实</w:t>
      </w:r>
    </w:p>
    <w:p w14:paraId="19DA6D86" w14:textId="77777777" w:rsidR="00795598" w:rsidRDefault="00795598">
      <w:pPr>
        <w:rPr>
          <w:rFonts w:hint="eastAsia"/>
        </w:rPr>
      </w:pPr>
      <w:r>
        <w:rPr>
          <w:rFonts w:hint="eastAsia"/>
        </w:rPr>
        <w:t>虽然“俯冲高速公路搭乘火箭”的概念目前仍停留在想象阶段，但它无疑为我们的未来打开了一扇充满希望的大门。每一次科技的飞跃都始于大胆的梦想和不懈的努力。或许有一天，当我们仰望星空时，那些曾经遥不可及的梦想将变成触手可及的现实。让我们共同期待那一天的到来，见证人类智慧与勇气创造的奇迹。</w:t>
      </w:r>
    </w:p>
    <w:p w14:paraId="38C6091F" w14:textId="77777777" w:rsidR="00795598" w:rsidRDefault="00795598">
      <w:pPr>
        <w:rPr>
          <w:rFonts w:hint="eastAsia"/>
        </w:rPr>
      </w:pPr>
    </w:p>
    <w:p w14:paraId="6473DA31" w14:textId="77777777" w:rsidR="00795598" w:rsidRDefault="0079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642B5" w14:textId="0884A9D4" w:rsidR="00D42B14" w:rsidRDefault="00D42B14"/>
    <w:sectPr w:rsidR="00D4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14"/>
    <w:rsid w:val="00317C12"/>
    <w:rsid w:val="00795598"/>
    <w:rsid w:val="00D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CA68-EABE-4851-8589-301D77E4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