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2BB6F" w14:textId="77777777" w:rsidR="001A77DD" w:rsidRDefault="001A77DD">
      <w:pPr>
        <w:rPr>
          <w:rFonts w:hint="eastAsia"/>
        </w:rPr>
      </w:pPr>
    </w:p>
    <w:p w14:paraId="2C5A9A91" w14:textId="77777777" w:rsidR="001A77DD" w:rsidRDefault="001A77DD">
      <w:pPr>
        <w:rPr>
          <w:rFonts w:hint="eastAsia"/>
        </w:rPr>
      </w:pPr>
      <w:r>
        <w:rPr>
          <w:rFonts w:hint="eastAsia"/>
        </w:rPr>
        <w:t>嘟囔怎么的拼音</w:t>
      </w:r>
    </w:p>
    <w:p w14:paraId="314FF7BC" w14:textId="77777777" w:rsidR="001A77DD" w:rsidRDefault="001A77DD">
      <w:pPr>
        <w:rPr>
          <w:rFonts w:hint="eastAsia"/>
        </w:rPr>
      </w:pPr>
      <w:r>
        <w:rPr>
          <w:rFonts w:hint="eastAsia"/>
        </w:rPr>
        <w:t>在汉语学习的过程中，正确掌握词语的发音是至关重要的。其中，“嘟囔”这个词对于很多人来说可能并不陌生，但其正确的拼音形式却未必每个人都能准确说出。“嘟囔”的拼音写作“dū nang”，其中“嘟”的声调为第一声（阴平），而“囔”的声调则为轻声。了解并掌握这些细节，有助于更准确地使用和理解这一词汇。</w:t>
      </w:r>
    </w:p>
    <w:p w14:paraId="19B670C0" w14:textId="77777777" w:rsidR="001A77DD" w:rsidRDefault="001A77DD">
      <w:pPr>
        <w:rPr>
          <w:rFonts w:hint="eastAsia"/>
        </w:rPr>
      </w:pPr>
    </w:p>
    <w:p w14:paraId="16883404" w14:textId="77777777" w:rsidR="001A77DD" w:rsidRDefault="001A77DD">
      <w:pPr>
        <w:rPr>
          <w:rFonts w:hint="eastAsia"/>
        </w:rPr>
      </w:pPr>
    </w:p>
    <w:p w14:paraId="73BEAAD6" w14:textId="77777777" w:rsidR="001A77DD" w:rsidRDefault="001A77DD">
      <w:pPr>
        <w:rPr>
          <w:rFonts w:hint="eastAsia"/>
        </w:rPr>
      </w:pPr>
      <w:r>
        <w:rPr>
          <w:rFonts w:hint="eastAsia"/>
        </w:rPr>
        <w:t>词义与用法</w:t>
      </w:r>
    </w:p>
    <w:p w14:paraId="74E6E510" w14:textId="77777777" w:rsidR="001A77DD" w:rsidRDefault="001A77DD">
      <w:pPr>
        <w:rPr>
          <w:rFonts w:hint="eastAsia"/>
        </w:rPr>
      </w:pPr>
      <w:r>
        <w:rPr>
          <w:rFonts w:hint="eastAsia"/>
        </w:rPr>
        <w:t>“嘟囔”一词通常用来形容人低声自语或抱怨的样子。它往往带有一种轻微的不满或者不耐烦的情绪色彩。例如，在家庭生活中，当一个人对某件事情不满意，但是又不想大声表达出来时，可能会选择小声嘀咕几句，这种行为就可以被描述为“嘟囔”。“嘟囔”也可以用于描绘人在思考问题时的自言自语状态，尽管在这种情况下，它更多地带有一种轻松、随意的语气。</w:t>
      </w:r>
    </w:p>
    <w:p w14:paraId="5119492C" w14:textId="77777777" w:rsidR="001A77DD" w:rsidRDefault="001A77DD">
      <w:pPr>
        <w:rPr>
          <w:rFonts w:hint="eastAsia"/>
        </w:rPr>
      </w:pPr>
    </w:p>
    <w:p w14:paraId="235467BB" w14:textId="77777777" w:rsidR="001A77DD" w:rsidRDefault="001A77DD">
      <w:pPr>
        <w:rPr>
          <w:rFonts w:hint="eastAsia"/>
        </w:rPr>
      </w:pPr>
    </w:p>
    <w:p w14:paraId="6D9BE00F" w14:textId="77777777" w:rsidR="001A77DD" w:rsidRDefault="001A77DD">
      <w:pPr>
        <w:rPr>
          <w:rFonts w:hint="eastAsia"/>
        </w:rPr>
      </w:pPr>
      <w:r>
        <w:rPr>
          <w:rFonts w:hint="eastAsia"/>
        </w:rPr>
        <w:t>文化背景中的“嘟囔”</w:t>
      </w:r>
    </w:p>
    <w:p w14:paraId="76879E84" w14:textId="77777777" w:rsidR="001A77DD" w:rsidRDefault="001A77DD">
      <w:pPr>
        <w:rPr>
          <w:rFonts w:hint="eastAsia"/>
        </w:rPr>
      </w:pPr>
      <w:r>
        <w:rPr>
          <w:rFonts w:hint="eastAsia"/>
        </w:rPr>
        <w:t>从文化角度看，“嘟囔”不仅是一个简单的语言现象，还反映了某种社会心理特征。在中国的文化背景下，“嘟囔”可以被视为一种温和的情感宣泄方式。由于中国文化中强调和谐与克制个人情绪的直接表达，因此像“嘟囔”这样的行为成为了一种既能够适度释放内心不满，又不会破坏人际关系平衡的有效途径。同时，它也展示了人们面对日常生活压力时的一种应对策略。</w:t>
      </w:r>
    </w:p>
    <w:p w14:paraId="6459B709" w14:textId="77777777" w:rsidR="001A77DD" w:rsidRDefault="001A77DD">
      <w:pPr>
        <w:rPr>
          <w:rFonts w:hint="eastAsia"/>
        </w:rPr>
      </w:pPr>
    </w:p>
    <w:p w14:paraId="1B8ACC02" w14:textId="77777777" w:rsidR="001A77DD" w:rsidRDefault="001A77DD">
      <w:pPr>
        <w:rPr>
          <w:rFonts w:hint="eastAsia"/>
        </w:rPr>
      </w:pPr>
    </w:p>
    <w:p w14:paraId="2C3B07D8" w14:textId="77777777" w:rsidR="001A77DD" w:rsidRDefault="001A77DD">
      <w:pPr>
        <w:rPr>
          <w:rFonts w:hint="eastAsia"/>
        </w:rPr>
      </w:pPr>
      <w:r>
        <w:rPr>
          <w:rFonts w:hint="eastAsia"/>
        </w:rPr>
        <w:t>如何在日常交流中恰当地使用“嘟囔”</w:t>
      </w:r>
    </w:p>
    <w:p w14:paraId="3742ABEB" w14:textId="77777777" w:rsidR="001A77DD" w:rsidRDefault="001A77DD">
      <w:pPr>
        <w:rPr>
          <w:rFonts w:hint="eastAsia"/>
        </w:rPr>
      </w:pPr>
      <w:r>
        <w:rPr>
          <w:rFonts w:hint="eastAsia"/>
        </w:rPr>
        <w:t>虽然“嘟囔”有其特定的情境适用性，但在实际应用中，我们需要注意场合和对象。比如，在正式会议或公共演讲等严肃场合下，频繁使用“嘟囔”来表达自己的意见显然是不合适的。相反，在亲密朋友之间或者私下里放松的时候，适当的“嘟囔”反而能增添几分亲切感和幽默感。学会在不同的社交环境中灵活运用这一词汇，不仅能丰富我们的语言表达能力，还能增进人际交往的效果。</w:t>
      </w:r>
    </w:p>
    <w:p w14:paraId="4B444058" w14:textId="77777777" w:rsidR="001A77DD" w:rsidRDefault="001A77DD">
      <w:pPr>
        <w:rPr>
          <w:rFonts w:hint="eastAsia"/>
        </w:rPr>
      </w:pPr>
    </w:p>
    <w:p w14:paraId="0F45BF6C" w14:textId="77777777" w:rsidR="001A77DD" w:rsidRDefault="001A77DD">
      <w:pPr>
        <w:rPr>
          <w:rFonts w:hint="eastAsia"/>
        </w:rPr>
      </w:pPr>
    </w:p>
    <w:p w14:paraId="3D035141" w14:textId="77777777" w:rsidR="001A77DD" w:rsidRDefault="001A77DD">
      <w:pPr>
        <w:rPr>
          <w:rFonts w:hint="eastAsia"/>
        </w:rPr>
      </w:pPr>
      <w:r>
        <w:rPr>
          <w:rFonts w:hint="eastAsia"/>
        </w:rPr>
        <w:t>最后的总结</w:t>
      </w:r>
    </w:p>
    <w:p w14:paraId="0B8207BE" w14:textId="77777777" w:rsidR="001A77DD" w:rsidRDefault="001A77DD">
      <w:pPr>
        <w:rPr>
          <w:rFonts w:hint="eastAsia"/>
        </w:rPr>
      </w:pPr>
      <w:r>
        <w:rPr>
          <w:rFonts w:hint="eastAsia"/>
        </w:rPr>
        <w:t>通过上述介绍，我们了解到“嘟囔”的拼音、含义及其在不同情境下的使用方法。正确理解和使用这个词，不仅可以帮助我们更好地进行汉语学习，同时也为我们提供了一扇观察中国文化和社交习惯的小窗。希望读者们能够在日常生活中留意并尝试运用这些有趣的汉语词汇，让沟通变得更加丰富多彩。</w:t>
      </w:r>
    </w:p>
    <w:p w14:paraId="56558161" w14:textId="77777777" w:rsidR="001A77DD" w:rsidRDefault="001A77DD">
      <w:pPr>
        <w:rPr>
          <w:rFonts w:hint="eastAsia"/>
        </w:rPr>
      </w:pPr>
    </w:p>
    <w:p w14:paraId="2DE8C75E" w14:textId="77777777" w:rsidR="001A77DD" w:rsidRDefault="001A77DD">
      <w:pPr>
        <w:rPr>
          <w:rFonts w:hint="eastAsia"/>
        </w:rPr>
      </w:pPr>
    </w:p>
    <w:p w14:paraId="535E4AFF" w14:textId="77777777" w:rsidR="001A77DD" w:rsidRDefault="001A77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F3C55" w14:textId="56353C7C" w:rsidR="009E7CCF" w:rsidRDefault="009E7CCF"/>
    <w:sectPr w:rsidR="009E7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CF"/>
    <w:rsid w:val="001A77DD"/>
    <w:rsid w:val="00317C12"/>
    <w:rsid w:val="009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A7A6D-DECD-484E-B4C2-C116ADFE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