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E224" w14:textId="77777777" w:rsidR="003B340A" w:rsidRDefault="003B340A">
      <w:pPr>
        <w:rPr>
          <w:rFonts w:hint="eastAsia"/>
        </w:rPr>
      </w:pPr>
    </w:p>
    <w:p w14:paraId="5F06F4B1" w14:textId="77777777" w:rsidR="003B340A" w:rsidRDefault="003B340A">
      <w:pPr>
        <w:rPr>
          <w:rFonts w:hint="eastAsia"/>
        </w:rPr>
      </w:pPr>
      <w:r>
        <w:rPr>
          <w:rFonts w:hint="eastAsia"/>
        </w:rPr>
        <w:t>堆垛的拼音</w:t>
      </w:r>
    </w:p>
    <w:p w14:paraId="1E1989A5" w14:textId="77777777" w:rsidR="003B340A" w:rsidRDefault="003B340A">
      <w:pPr>
        <w:rPr>
          <w:rFonts w:hint="eastAsia"/>
        </w:rPr>
      </w:pPr>
      <w:r>
        <w:rPr>
          <w:rFonts w:hint="eastAsia"/>
        </w:rPr>
        <w:t>堆垛，这个词汇在中文中指的是将物品整齐地堆放在一起的过程或结果。其拼音为“duī duò”。无论是仓库管理、物流运输还是日常生活中的物品整理，“堆垛”都是一个十分常见且重要的概念。正确的堆垛不仅能提高空间利用率，还能确保货物的安全，减少损坏的风险。</w:t>
      </w:r>
    </w:p>
    <w:p w14:paraId="3BE3A436" w14:textId="77777777" w:rsidR="003B340A" w:rsidRDefault="003B340A">
      <w:pPr>
        <w:rPr>
          <w:rFonts w:hint="eastAsia"/>
        </w:rPr>
      </w:pPr>
    </w:p>
    <w:p w14:paraId="00132263" w14:textId="77777777" w:rsidR="003B340A" w:rsidRDefault="003B340A">
      <w:pPr>
        <w:rPr>
          <w:rFonts w:hint="eastAsia"/>
        </w:rPr>
      </w:pPr>
    </w:p>
    <w:p w14:paraId="15C28CAD" w14:textId="77777777" w:rsidR="003B340A" w:rsidRDefault="003B340A">
      <w:pPr>
        <w:rPr>
          <w:rFonts w:hint="eastAsia"/>
        </w:rPr>
      </w:pPr>
      <w:r>
        <w:rPr>
          <w:rFonts w:hint="eastAsia"/>
        </w:rPr>
        <w:t>堆垛的重要性</w:t>
      </w:r>
    </w:p>
    <w:p w14:paraId="203E470F" w14:textId="77777777" w:rsidR="003B340A" w:rsidRDefault="003B340A">
      <w:pPr>
        <w:rPr>
          <w:rFonts w:hint="eastAsia"/>
        </w:rPr>
      </w:pPr>
      <w:r>
        <w:rPr>
          <w:rFonts w:hint="eastAsia"/>
        </w:rPr>
        <w:t>在现代物流和仓储管理中，堆垛技术的应用尤为关键。通过合理的堆垛方式，可以极大地提升仓库的空间使用效率，使得有限的空间能够存放更多的货物。同时，良好的堆垛结构也能保证货物之间的通风与稳定，避免因挤压而导致的产品损坏。在自动化仓库中，科学的堆垛方案更是直接关系到货物存取的效率，对于提升整个物流链的运作速度有着不可忽视的作用。</w:t>
      </w:r>
    </w:p>
    <w:p w14:paraId="6E6D4127" w14:textId="77777777" w:rsidR="003B340A" w:rsidRDefault="003B340A">
      <w:pPr>
        <w:rPr>
          <w:rFonts w:hint="eastAsia"/>
        </w:rPr>
      </w:pPr>
    </w:p>
    <w:p w14:paraId="1544D7D1" w14:textId="77777777" w:rsidR="003B340A" w:rsidRDefault="003B340A">
      <w:pPr>
        <w:rPr>
          <w:rFonts w:hint="eastAsia"/>
        </w:rPr>
      </w:pPr>
    </w:p>
    <w:p w14:paraId="717D62A4" w14:textId="77777777" w:rsidR="003B340A" w:rsidRDefault="003B340A">
      <w:pPr>
        <w:rPr>
          <w:rFonts w:hint="eastAsia"/>
        </w:rPr>
      </w:pPr>
      <w:r>
        <w:rPr>
          <w:rFonts w:hint="eastAsia"/>
        </w:rPr>
        <w:t>堆垛技巧与方法</w:t>
      </w:r>
    </w:p>
    <w:p w14:paraId="52479341" w14:textId="77777777" w:rsidR="003B340A" w:rsidRDefault="003B340A">
      <w:pPr>
        <w:rPr>
          <w:rFonts w:hint="eastAsia"/>
        </w:rPr>
      </w:pPr>
      <w:r>
        <w:rPr>
          <w:rFonts w:hint="eastAsia"/>
        </w:rPr>
        <w:t>堆垛并非简单的堆积，而是需要遵循一定的规则和技术。要根据货物的种类、形状、重量等因素来决定堆垛的方式。例如，重型货物应放置于底部以保持整体稳定性；易碎品则需特别小心处理，避免堆叠过高或者与其他硬物直接接触。利用托盘进行堆垛也是一种常见的做法，它不仅便于机械搬运，还能有效防止货物倒塌。再者，现代仓储还经常采用立体货架配合堆高机等设备来进行高效堆垛，这种方法大大提高了垂直空间的利用率。</w:t>
      </w:r>
    </w:p>
    <w:p w14:paraId="6AFDBF3E" w14:textId="77777777" w:rsidR="003B340A" w:rsidRDefault="003B340A">
      <w:pPr>
        <w:rPr>
          <w:rFonts w:hint="eastAsia"/>
        </w:rPr>
      </w:pPr>
    </w:p>
    <w:p w14:paraId="169BAB6D" w14:textId="77777777" w:rsidR="003B340A" w:rsidRDefault="003B340A">
      <w:pPr>
        <w:rPr>
          <w:rFonts w:hint="eastAsia"/>
        </w:rPr>
      </w:pPr>
    </w:p>
    <w:p w14:paraId="737AEB5D" w14:textId="77777777" w:rsidR="003B340A" w:rsidRDefault="003B340A">
      <w:pPr>
        <w:rPr>
          <w:rFonts w:hint="eastAsia"/>
        </w:rPr>
      </w:pPr>
      <w:r>
        <w:rPr>
          <w:rFonts w:hint="eastAsia"/>
        </w:rPr>
        <w:t>堆垛对环境的影响</w:t>
      </w:r>
    </w:p>
    <w:p w14:paraId="2F07A4AB" w14:textId="77777777" w:rsidR="003B340A" w:rsidRDefault="003B340A">
      <w:pPr>
        <w:rPr>
          <w:rFonts w:hint="eastAsia"/>
        </w:rPr>
      </w:pPr>
      <w:r>
        <w:rPr>
          <w:rFonts w:hint="eastAsia"/>
        </w:rPr>
        <w:t>随着环保意识的日益增强，如何在堆垛过程中做到绿色环保也成为了人们关注的焦点。一方面，合理规划堆垛布局有助于减少能源消耗，比如通过优化通道设计缩短搬运距离从而降低叉车使用频率；另一方面，选用可循环使用的包装材料进行堆垛作业，也是实现可持续发展的重要举措之一。这些措施不仅可以帮助企业节省成本，同时也对环境保护做出了贡献。</w:t>
      </w:r>
    </w:p>
    <w:p w14:paraId="17DFAE74" w14:textId="77777777" w:rsidR="003B340A" w:rsidRDefault="003B340A">
      <w:pPr>
        <w:rPr>
          <w:rFonts w:hint="eastAsia"/>
        </w:rPr>
      </w:pPr>
    </w:p>
    <w:p w14:paraId="1FA7A52F" w14:textId="77777777" w:rsidR="003B340A" w:rsidRDefault="003B340A">
      <w:pPr>
        <w:rPr>
          <w:rFonts w:hint="eastAsia"/>
        </w:rPr>
      </w:pPr>
    </w:p>
    <w:p w14:paraId="1F1DCA68" w14:textId="77777777" w:rsidR="003B340A" w:rsidRDefault="003B340A">
      <w:pPr>
        <w:rPr>
          <w:rFonts w:hint="eastAsia"/>
        </w:rPr>
      </w:pPr>
      <w:r>
        <w:rPr>
          <w:rFonts w:hint="eastAsia"/>
        </w:rPr>
        <w:t>堆垛技术的发展趋势</w:t>
      </w:r>
    </w:p>
    <w:p w14:paraId="542D2D54" w14:textId="77777777" w:rsidR="003B340A" w:rsidRDefault="003B340A">
      <w:pPr>
        <w:rPr>
          <w:rFonts w:hint="eastAsia"/>
        </w:rPr>
      </w:pPr>
      <w:r>
        <w:rPr>
          <w:rFonts w:hint="eastAsia"/>
        </w:rPr>
        <w:t>未来，随着物联网、大数据以及人工智能等新兴技术的发展，堆垛技术也将迎来新的变革。智能化的堆垛系统可以根据实时数据自动调整货物存储位置，实现最优化配置；而无人化的操作模式则进一步提升了工作效率并减少了人为错误。虚拟现实（VR）和增强现实（AR）技术也可能被引入到堆垛培训中，帮助员工更快掌握相关技能。堆垛作为连接生产和消费的关键环节，其技术创新和发展无疑将对整个供应链产生深远影响。</w:t>
      </w:r>
    </w:p>
    <w:p w14:paraId="420AB2CE" w14:textId="77777777" w:rsidR="003B340A" w:rsidRDefault="003B340A">
      <w:pPr>
        <w:rPr>
          <w:rFonts w:hint="eastAsia"/>
        </w:rPr>
      </w:pPr>
    </w:p>
    <w:p w14:paraId="032B8F6A" w14:textId="77777777" w:rsidR="003B340A" w:rsidRDefault="003B340A">
      <w:pPr>
        <w:rPr>
          <w:rFonts w:hint="eastAsia"/>
        </w:rPr>
      </w:pPr>
    </w:p>
    <w:p w14:paraId="097BDD18" w14:textId="77777777" w:rsidR="003B340A" w:rsidRDefault="003B3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DCB43" w14:textId="3929890F" w:rsidR="00803A3E" w:rsidRDefault="00803A3E"/>
    <w:sectPr w:rsidR="0080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3E"/>
    <w:rsid w:val="00317C12"/>
    <w:rsid w:val="003B340A"/>
    <w:rsid w:val="0080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6229-FD3B-42F3-A180-71A9596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