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6CD1D" w14:textId="77777777" w:rsidR="00A53BA2" w:rsidRDefault="00A53BA2">
      <w:pPr>
        <w:rPr>
          <w:rFonts w:hint="eastAsia"/>
        </w:rPr>
      </w:pPr>
    </w:p>
    <w:p w14:paraId="2B54682F" w14:textId="77777777" w:rsidR="00A53BA2" w:rsidRDefault="00A53BA2">
      <w:pPr>
        <w:rPr>
          <w:rFonts w:hint="eastAsia"/>
        </w:rPr>
      </w:pPr>
      <w:r>
        <w:rPr>
          <w:rFonts w:hint="eastAsia"/>
        </w:rPr>
        <w:t>对峙的拼音意思</w:t>
      </w:r>
    </w:p>
    <w:p w14:paraId="51A5F1D2" w14:textId="77777777" w:rsidR="00A53BA2" w:rsidRDefault="00A53BA2">
      <w:pPr>
        <w:rPr>
          <w:rFonts w:hint="eastAsia"/>
        </w:rPr>
      </w:pPr>
      <w:r>
        <w:rPr>
          <w:rFonts w:hint="eastAsia"/>
        </w:rPr>
        <w:t>“对峙”的拼音是“duì zhì”，其中“对”（duì）意味着面对面，或者是相对的意思；而“峙”（zhì）则表示站立、耸立或处于一种对立的状态。因此，“对峙”合起来可以理解为双方或多方相互对立、面对的状态。这种状态不仅限于物理位置上的面对面，也广泛应用于描述立场、观点、利益等方面的对立。</w:t>
      </w:r>
    </w:p>
    <w:p w14:paraId="7AE80E28" w14:textId="77777777" w:rsidR="00A53BA2" w:rsidRDefault="00A53BA2">
      <w:pPr>
        <w:rPr>
          <w:rFonts w:hint="eastAsia"/>
        </w:rPr>
      </w:pPr>
    </w:p>
    <w:p w14:paraId="088E3390" w14:textId="77777777" w:rsidR="00A53BA2" w:rsidRDefault="00A53BA2">
      <w:pPr>
        <w:rPr>
          <w:rFonts w:hint="eastAsia"/>
        </w:rPr>
      </w:pPr>
    </w:p>
    <w:p w14:paraId="4E4203DF" w14:textId="77777777" w:rsidR="00A53BA2" w:rsidRDefault="00A53BA2">
      <w:pPr>
        <w:rPr>
          <w:rFonts w:hint="eastAsia"/>
        </w:rPr>
      </w:pPr>
      <w:r>
        <w:rPr>
          <w:rFonts w:hint="eastAsia"/>
        </w:rPr>
        <w:t>历史背景中的对峙</w:t>
      </w:r>
    </w:p>
    <w:p w14:paraId="3A2822D0" w14:textId="77777777" w:rsidR="00A53BA2" w:rsidRDefault="00A53BA2">
      <w:pPr>
        <w:rPr>
          <w:rFonts w:hint="eastAsia"/>
        </w:rPr>
      </w:pPr>
      <w:r>
        <w:rPr>
          <w:rFonts w:hint="eastAsia"/>
        </w:rPr>
        <w:t>在历史上，“对峙”常常用来描述军事上两军对垒的情形，比如冷战时期的美苏两国，在意识形态和核武装备上的对峙，形成了世界政治版图中长期的紧张局面。古代战争中两军列阵于战场两端，准备进行决战的情景也是“对峙”的典型例子。这种对立不仅仅体现在战场上，更深刻地影响了国家的政治、经济和社会发展路径。</w:t>
      </w:r>
    </w:p>
    <w:p w14:paraId="289AA4F1" w14:textId="77777777" w:rsidR="00A53BA2" w:rsidRDefault="00A53BA2">
      <w:pPr>
        <w:rPr>
          <w:rFonts w:hint="eastAsia"/>
        </w:rPr>
      </w:pPr>
    </w:p>
    <w:p w14:paraId="24E0FD1C" w14:textId="77777777" w:rsidR="00A53BA2" w:rsidRDefault="00A53BA2">
      <w:pPr>
        <w:rPr>
          <w:rFonts w:hint="eastAsia"/>
        </w:rPr>
      </w:pPr>
    </w:p>
    <w:p w14:paraId="4A2B8920" w14:textId="77777777" w:rsidR="00A53BA2" w:rsidRDefault="00A53BA2">
      <w:pPr>
        <w:rPr>
          <w:rFonts w:hint="eastAsia"/>
        </w:rPr>
      </w:pPr>
      <w:r>
        <w:rPr>
          <w:rFonts w:hint="eastAsia"/>
        </w:rPr>
        <w:t>现代社会中的对峙</w:t>
      </w:r>
    </w:p>
    <w:p w14:paraId="25173764" w14:textId="77777777" w:rsidR="00A53BA2" w:rsidRDefault="00A53BA2">
      <w:pPr>
        <w:rPr>
          <w:rFonts w:hint="eastAsia"/>
        </w:rPr>
      </w:pPr>
      <w:r>
        <w:rPr>
          <w:rFonts w:hint="eastAsia"/>
        </w:rPr>
        <w:t>在现代社会，“对峙”一词的应用范围更加广泛。例如，在商业竞争中，两家公司可能因为市场份额、技术专利等问题形成对峙；在法律领域，控辩双方在法庭上就案件的事实与法律适用问题展开激烈辩论，也是一种对峙的表现形式。国际关系中，不同国家间因领土争端、资源分配等问题产生的对立，亦可视为现代意义上的“对峙”。这些现象反映了社会多方面、多层次的利益冲突与协调过程。</w:t>
      </w:r>
    </w:p>
    <w:p w14:paraId="5C264837" w14:textId="77777777" w:rsidR="00A53BA2" w:rsidRDefault="00A53BA2">
      <w:pPr>
        <w:rPr>
          <w:rFonts w:hint="eastAsia"/>
        </w:rPr>
      </w:pPr>
    </w:p>
    <w:p w14:paraId="6C5BA015" w14:textId="77777777" w:rsidR="00A53BA2" w:rsidRDefault="00A53BA2">
      <w:pPr>
        <w:rPr>
          <w:rFonts w:hint="eastAsia"/>
        </w:rPr>
      </w:pPr>
    </w:p>
    <w:p w14:paraId="6CF2410F" w14:textId="77777777" w:rsidR="00A53BA2" w:rsidRDefault="00A53BA2">
      <w:pPr>
        <w:rPr>
          <w:rFonts w:hint="eastAsia"/>
        </w:rPr>
      </w:pPr>
      <w:r>
        <w:rPr>
          <w:rFonts w:hint="eastAsia"/>
        </w:rPr>
        <w:t>文化视角下的对峙</w:t>
      </w:r>
    </w:p>
    <w:p w14:paraId="60D91917" w14:textId="77777777" w:rsidR="00A53BA2" w:rsidRDefault="00A53BA2">
      <w:pPr>
        <w:rPr>
          <w:rFonts w:hint="eastAsia"/>
        </w:rPr>
      </w:pPr>
      <w:r>
        <w:rPr>
          <w:rFonts w:hint="eastAsia"/>
        </w:rPr>
        <w:t>从文化角度看，“对峙”也有其特殊的意义。文学作品中，通过对人物之间心理、情感的对峙描写，能够深入挖掘人性的复杂层面，增强故事的张力和吸引力。电影、戏剧等艺术形式也经常利用角色间的对峙来推动剧情的发展，展现主题思想。通过这些艺术表现手法，“对峙”超越了单纯的身体或物质层面的对抗，成为探索人类内心世界的一种重要途径。</w:t>
      </w:r>
    </w:p>
    <w:p w14:paraId="565F33BF" w14:textId="77777777" w:rsidR="00A53BA2" w:rsidRDefault="00A53BA2">
      <w:pPr>
        <w:rPr>
          <w:rFonts w:hint="eastAsia"/>
        </w:rPr>
      </w:pPr>
    </w:p>
    <w:p w14:paraId="485CF8EA" w14:textId="77777777" w:rsidR="00A53BA2" w:rsidRDefault="00A53BA2">
      <w:pPr>
        <w:rPr>
          <w:rFonts w:hint="eastAsia"/>
        </w:rPr>
      </w:pPr>
    </w:p>
    <w:p w14:paraId="13655C25" w14:textId="77777777" w:rsidR="00A53BA2" w:rsidRDefault="00A53BA2">
      <w:pPr>
        <w:rPr>
          <w:rFonts w:hint="eastAsia"/>
        </w:rPr>
      </w:pPr>
      <w:r>
        <w:rPr>
          <w:rFonts w:hint="eastAsia"/>
        </w:rPr>
        <w:t>最后的总结</w:t>
      </w:r>
    </w:p>
    <w:p w14:paraId="393639A6" w14:textId="77777777" w:rsidR="00A53BA2" w:rsidRDefault="00A53BA2">
      <w:pPr>
        <w:rPr>
          <w:rFonts w:hint="eastAsia"/>
        </w:rPr>
      </w:pPr>
      <w:r>
        <w:rPr>
          <w:rFonts w:hint="eastAsia"/>
        </w:rPr>
        <w:t>“对峙”的拼音“duì zhì”不仅仅是两个汉字的简单组合，它背后蕴含着丰富的意义和应用场景，涵盖了历史、社会、文化等多个层面。无论是作为描述客观现象的词汇，还是作为分析复杂人际关系和社会动态的工具，“对峙”都展示了语言的力量以及人类交流中深刻的洞察力。</w:t>
      </w:r>
    </w:p>
    <w:p w14:paraId="0BEB118A" w14:textId="77777777" w:rsidR="00A53BA2" w:rsidRDefault="00A53BA2">
      <w:pPr>
        <w:rPr>
          <w:rFonts w:hint="eastAsia"/>
        </w:rPr>
      </w:pPr>
    </w:p>
    <w:p w14:paraId="01C4BCF8" w14:textId="77777777" w:rsidR="00A53BA2" w:rsidRDefault="00A53BA2">
      <w:pPr>
        <w:rPr>
          <w:rFonts w:hint="eastAsia"/>
        </w:rPr>
      </w:pPr>
    </w:p>
    <w:p w14:paraId="46A5767E" w14:textId="77777777" w:rsidR="00A53BA2" w:rsidRDefault="00A53B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1166A" w14:textId="739217BC" w:rsidR="002D5549" w:rsidRDefault="002D5549"/>
    <w:sectPr w:rsidR="002D5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49"/>
    <w:rsid w:val="002D5549"/>
    <w:rsid w:val="00317C12"/>
    <w:rsid w:val="00A5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6F2A0-302C-4015-AE3D-B78446A1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