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611F" w14:textId="77777777" w:rsidR="00261F51" w:rsidRDefault="00261F51">
      <w:pPr>
        <w:rPr>
          <w:rFonts w:hint="eastAsia"/>
        </w:rPr>
      </w:pPr>
    </w:p>
    <w:p w14:paraId="50A4D05D" w14:textId="77777777" w:rsidR="00261F51" w:rsidRDefault="00261F51">
      <w:pPr>
        <w:rPr>
          <w:rFonts w:hint="eastAsia"/>
        </w:rPr>
      </w:pPr>
      <w:r>
        <w:rPr>
          <w:rFonts w:hint="eastAsia"/>
        </w:rPr>
        <w:t>封锁的拼音</w:t>
      </w:r>
    </w:p>
    <w:p w14:paraId="1F0BA583" w14:textId="77777777" w:rsidR="00261F51" w:rsidRDefault="00261F51">
      <w:pPr>
        <w:rPr>
          <w:rFonts w:hint="eastAsia"/>
        </w:rPr>
      </w:pPr>
      <w:r>
        <w:rPr>
          <w:rFonts w:hint="eastAsia"/>
        </w:rPr>
        <w:t>封锁，这个词语在当今社会中频繁出现，其拼音为"fēng suǒ"。它不仅代表着一种物理上的隔离措施，更蕴含了深层次的社会与心理意义。封锁行为可以是暂时性的，也可以长期存在，从城市、社区到家庭乃至个人，都有可能经历封锁的状态。这种状态往往伴随着不便和挑战，但同时也促使人们探索新的生存方式和社会互动模式。</w:t>
      </w:r>
    </w:p>
    <w:p w14:paraId="583C1682" w14:textId="77777777" w:rsidR="00261F51" w:rsidRDefault="00261F51">
      <w:pPr>
        <w:rPr>
          <w:rFonts w:hint="eastAsia"/>
        </w:rPr>
      </w:pPr>
    </w:p>
    <w:p w14:paraId="515B9363" w14:textId="77777777" w:rsidR="00261F51" w:rsidRDefault="00261F51">
      <w:pPr>
        <w:rPr>
          <w:rFonts w:hint="eastAsia"/>
        </w:rPr>
      </w:pPr>
    </w:p>
    <w:p w14:paraId="3C6D6E4E" w14:textId="77777777" w:rsidR="00261F51" w:rsidRDefault="00261F51">
      <w:pPr>
        <w:rPr>
          <w:rFonts w:hint="eastAsia"/>
        </w:rPr>
      </w:pPr>
      <w:r>
        <w:rPr>
          <w:rFonts w:hint="eastAsia"/>
        </w:rPr>
        <w:t>历史视角下的封锁</w:t>
      </w:r>
    </w:p>
    <w:p w14:paraId="049749C3" w14:textId="77777777" w:rsidR="00261F51" w:rsidRDefault="00261F51">
      <w:pPr>
        <w:rPr>
          <w:rFonts w:hint="eastAsia"/>
        </w:rPr>
      </w:pPr>
      <w:r>
        <w:rPr>
          <w:rFonts w:hint="eastAsia"/>
        </w:rPr>
        <w:t>历史上，封锁作为一种战略手段被广泛应用于战争期间，用来切断敌方资源供应或信息流通。例如，在古代中国，围城战中常用封锁来迫使敌人屈服。随着时代的发展，封锁的形式和目的也发生了变化。现代社会中的封锁更多地出现在公共卫生事件、自然灾害应对等情境中。无论是哪种情况，封锁的目的都是为了保护更大范围内的公共利益，尽管短期内可能会对局部地区造成一定的影响。</w:t>
      </w:r>
    </w:p>
    <w:p w14:paraId="747388D2" w14:textId="77777777" w:rsidR="00261F51" w:rsidRDefault="00261F51">
      <w:pPr>
        <w:rPr>
          <w:rFonts w:hint="eastAsia"/>
        </w:rPr>
      </w:pPr>
    </w:p>
    <w:p w14:paraId="43C26FB7" w14:textId="77777777" w:rsidR="00261F51" w:rsidRDefault="00261F51">
      <w:pPr>
        <w:rPr>
          <w:rFonts w:hint="eastAsia"/>
        </w:rPr>
      </w:pPr>
    </w:p>
    <w:p w14:paraId="015C2BC1" w14:textId="77777777" w:rsidR="00261F51" w:rsidRDefault="00261F51">
      <w:pPr>
        <w:rPr>
          <w:rFonts w:hint="eastAsia"/>
        </w:rPr>
      </w:pPr>
      <w:r>
        <w:rPr>
          <w:rFonts w:hint="eastAsia"/>
        </w:rPr>
        <w:t>封锁与现代社会</w:t>
      </w:r>
    </w:p>
    <w:p w14:paraId="23B40140" w14:textId="77777777" w:rsidR="00261F51" w:rsidRDefault="00261F51">
      <w:pPr>
        <w:rPr>
          <w:rFonts w:hint="eastAsia"/>
        </w:rPr>
      </w:pPr>
      <w:r>
        <w:rPr>
          <w:rFonts w:hint="eastAsia"/>
        </w:rPr>
        <w:t>进入21世纪以来，全球化加速发展，人员流动日益频繁，这使得封锁的概念变得更加复杂。一方面，国际间的封锁措施（如贸易封锁）能够对国家经济产生重大影响；另一方面，面对全球性健康危机时，局部地区的封锁成为控制疫情扩散的有效手段之一。现代科技的进步，特别是信息技术的发展，使得即使在物理空间上受到限制，人们仍然可以通过网络保持联系和工作学习，减少了封锁带来的负面影响。</w:t>
      </w:r>
    </w:p>
    <w:p w14:paraId="71AD89EF" w14:textId="77777777" w:rsidR="00261F51" w:rsidRDefault="00261F51">
      <w:pPr>
        <w:rPr>
          <w:rFonts w:hint="eastAsia"/>
        </w:rPr>
      </w:pPr>
    </w:p>
    <w:p w14:paraId="4C9DB142" w14:textId="77777777" w:rsidR="00261F51" w:rsidRDefault="00261F51">
      <w:pPr>
        <w:rPr>
          <w:rFonts w:hint="eastAsia"/>
        </w:rPr>
      </w:pPr>
    </w:p>
    <w:p w14:paraId="76A05295" w14:textId="77777777" w:rsidR="00261F51" w:rsidRDefault="00261F51">
      <w:pPr>
        <w:rPr>
          <w:rFonts w:hint="eastAsia"/>
        </w:rPr>
      </w:pPr>
      <w:r>
        <w:rPr>
          <w:rFonts w:hint="eastAsia"/>
        </w:rPr>
        <w:t>封锁的心理学视角</w:t>
      </w:r>
    </w:p>
    <w:p w14:paraId="64F3C77D" w14:textId="77777777" w:rsidR="00261F51" w:rsidRDefault="00261F51">
      <w:pPr>
        <w:rPr>
          <w:rFonts w:hint="eastAsia"/>
        </w:rPr>
      </w:pPr>
      <w:r>
        <w:rPr>
          <w:rFonts w:hint="eastAsia"/>
        </w:rPr>
        <w:t>封锁不仅仅是物理空间上的限制，它同样深刻影响着人们的心理健康。长时间处于封锁状态下的人们可能会感到孤独、焦虑甚至抑郁。因此，如何在封锁期间维持良好的心理健康状态成为一个重要议题。社会各界通过提供心理咨询热线、组织线上活动等方式帮助封锁区域内的人们缓解压力，增强彼此之间的连接感。</w:t>
      </w:r>
    </w:p>
    <w:p w14:paraId="5CCEBF9C" w14:textId="77777777" w:rsidR="00261F51" w:rsidRDefault="00261F51">
      <w:pPr>
        <w:rPr>
          <w:rFonts w:hint="eastAsia"/>
        </w:rPr>
      </w:pPr>
    </w:p>
    <w:p w14:paraId="5BB7EB30" w14:textId="77777777" w:rsidR="00261F51" w:rsidRDefault="00261F51">
      <w:pPr>
        <w:rPr>
          <w:rFonts w:hint="eastAsia"/>
        </w:rPr>
      </w:pPr>
    </w:p>
    <w:p w14:paraId="108E18EE" w14:textId="77777777" w:rsidR="00261F51" w:rsidRDefault="00261F51">
      <w:pPr>
        <w:rPr>
          <w:rFonts w:hint="eastAsia"/>
        </w:rPr>
      </w:pPr>
      <w:r>
        <w:rPr>
          <w:rFonts w:hint="eastAsia"/>
        </w:rPr>
        <w:t>封锁之后的世界</w:t>
      </w:r>
    </w:p>
    <w:p w14:paraId="61141CAD" w14:textId="77777777" w:rsidR="00261F51" w:rsidRDefault="00261F51">
      <w:pPr>
        <w:rPr>
          <w:rFonts w:hint="eastAsia"/>
        </w:rPr>
      </w:pPr>
      <w:r>
        <w:rPr>
          <w:rFonts w:hint="eastAsia"/>
        </w:rPr>
        <w:t>每一次大规模的封锁都是一次社会实验，它考验着人类社会的韧性和创新能力。封锁结束后，世界往往会迎来一系列变革。这些变革不仅体现在经济复苏策略上，还反映在社会治理模式、公共卫生体系等多个方面。封锁教会我们珍惜自由的同时，也提醒我们要为未来可能出现的新挑战做好准备。</w:t>
      </w:r>
    </w:p>
    <w:p w14:paraId="2FA11567" w14:textId="77777777" w:rsidR="00261F51" w:rsidRDefault="00261F51">
      <w:pPr>
        <w:rPr>
          <w:rFonts w:hint="eastAsia"/>
        </w:rPr>
      </w:pPr>
    </w:p>
    <w:p w14:paraId="233682C6" w14:textId="77777777" w:rsidR="00261F51" w:rsidRDefault="00261F51">
      <w:pPr>
        <w:rPr>
          <w:rFonts w:hint="eastAsia"/>
        </w:rPr>
      </w:pPr>
    </w:p>
    <w:p w14:paraId="26AE6D74" w14:textId="77777777" w:rsidR="00261F51" w:rsidRDefault="00261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3EAAB1" w14:textId="7D43A218" w:rsidR="00966702" w:rsidRDefault="00966702"/>
    <w:sectPr w:rsidR="0096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02"/>
    <w:rsid w:val="00261F51"/>
    <w:rsid w:val="00317C12"/>
    <w:rsid w:val="009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6B646-D18E-4DFB-AB48-6717A48E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