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87B6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tan li de pin yin  </w:t>
      </w:r>
    </w:p>
    <w:p w14:paraId="6714C469" w14:textId="77777777" w:rsidR="006F2B72" w:rsidRDefault="006F2B72">
      <w:pPr>
        <w:rPr>
          <w:rFonts w:hint="eastAsia"/>
        </w:rPr>
      </w:pPr>
      <w:r>
        <w:rPr>
          <w:rFonts w:hint="eastAsia"/>
        </w:rPr>
        <w:t>弹力的拼音是“dàn lì”或“tán lì”，其中“弹”字有两种常见读音，分别对应不同的语境。当表示与物理性质相关的弹性时，“弹力”通常读作“tán lì”。这一概念广泛应用于物理学、工程学以及日常生活中，是我们理解物体形变和恢复能力的重要基础。</w:t>
      </w:r>
    </w:p>
    <w:p w14:paraId="34CE2209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2BA371" w14:textId="77777777" w:rsidR="006F2B72" w:rsidRDefault="006F2B72">
      <w:pPr>
        <w:rPr>
          <w:rFonts w:hint="eastAsia"/>
        </w:rPr>
      </w:pPr>
    </w:p>
    <w:p w14:paraId="0939E2CF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dàn lì de jiàn dìng xìng zhì  </w:t>
      </w:r>
    </w:p>
    <w:p w14:paraId="238D481B" w14:textId="77777777" w:rsidR="006F2B72" w:rsidRDefault="006F2B72">
      <w:pPr>
        <w:rPr>
          <w:rFonts w:hint="eastAsia"/>
        </w:rPr>
      </w:pPr>
      <w:r>
        <w:rPr>
          <w:rFonts w:hint="eastAsia"/>
        </w:rPr>
        <w:t>在物理学中，弹力是一种非常重要的力，它指的是物体受到外力作用发生形变后，试图恢复原状而产生的反作用力。例如，当我们拉伸一根橡皮筋时，橡皮筋会产生一种试图回到原来长度的力量，这就是弹力。这种特性源于物质内部微粒之间的相互作用。对于大多数固体材料而言，只要外力不超过其弹性限度，它们都能通过弹力恢复到初始状态。</w:t>
      </w:r>
    </w:p>
    <w:p w14:paraId="5E295B58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900402" w14:textId="77777777" w:rsidR="006F2B72" w:rsidRDefault="006F2B72">
      <w:pPr>
        <w:rPr>
          <w:rFonts w:hint="eastAsia"/>
        </w:rPr>
      </w:pPr>
    </w:p>
    <w:p w14:paraId="7766806A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tán lì de yuán lǐ hé yùn dòng  </w:t>
      </w:r>
    </w:p>
    <w:p w14:paraId="726E400A" w14:textId="77777777" w:rsidR="006F2B72" w:rsidRDefault="006F2B72">
      <w:pPr>
        <w:rPr>
          <w:rFonts w:hint="eastAsia"/>
        </w:rPr>
      </w:pPr>
      <w:r>
        <w:rPr>
          <w:rFonts w:hint="eastAsia"/>
        </w:rPr>
        <w:t>弹力的原理可以通过胡克定律来描述。该定律指出，在弹性限度内，物体所受的弹力大小与其形变量成正比。公式表达为F=kx，其中F代表弹力，x表示物体的形变量，k则是材料的劲度系数，反映了材料抵抗形变的能力。这一理论不仅适用于弹簧等简单模型，还被广泛用于建筑设计、机械制造等领域，确保结构的安全性和稳定性。</w:t>
      </w:r>
    </w:p>
    <w:p w14:paraId="14D33E37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D3A1A6" w14:textId="77777777" w:rsidR="006F2B72" w:rsidRDefault="006F2B72">
      <w:pPr>
        <w:rPr>
          <w:rFonts w:hint="eastAsia"/>
        </w:rPr>
      </w:pPr>
    </w:p>
    <w:p w14:paraId="6A134780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dàn lì zài shēng huó zhōng de yùn yòng  </w:t>
      </w:r>
    </w:p>
    <w:p w14:paraId="38E9EF32" w14:textId="77777777" w:rsidR="006F2B72" w:rsidRDefault="006F2B72">
      <w:pPr>
        <w:rPr>
          <w:rFonts w:hint="eastAsia"/>
        </w:rPr>
      </w:pPr>
      <w:r>
        <w:rPr>
          <w:rFonts w:hint="eastAsia"/>
        </w:rPr>
        <w:t>在生活中，弹力的应用无处不在。从孩子们玩的蹦床到汽车上的减震器，从运动鞋底的设计到家具中的沙发填充物，这些物品都依赖于弹力原理。例如，当我们坐在沙发上时，海绵垫会因为我们的重量而压缩，但随后又迅速恢复原状，这正是弹力在发挥作用。许多体育器材如弓箭、网球拍等也利用了材料的弹性特性，以提高性能并增强用户体验。</w:t>
      </w:r>
    </w:p>
    <w:p w14:paraId="2A141FDC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B6115D" w14:textId="77777777" w:rsidR="006F2B72" w:rsidRDefault="006F2B72">
      <w:pPr>
        <w:rPr>
          <w:rFonts w:hint="eastAsia"/>
        </w:rPr>
      </w:pPr>
    </w:p>
    <w:p w14:paraId="2032F2E9" w14:textId="77777777" w:rsidR="006F2B72" w:rsidRDefault="006F2B72">
      <w:pPr>
        <w:rPr>
          <w:rFonts w:hint="eastAsia"/>
        </w:rPr>
      </w:pPr>
      <w:r>
        <w:rPr>
          <w:rFonts w:hint="eastAsia"/>
        </w:rPr>
        <w:t xml:space="preserve">dàn lì de fā zhǎn yǔ wèi lái  </w:t>
      </w:r>
    </w:p>
    <w:p w14:paraId="3490EFA3" w14:textId="77777777" w:rsidR="006F2B72" w:rsidRDefault="006F2B72">
      <w:pPr>
        <w:rPr>
          <w:rFonts w:hint="eastAsia"/>
        </w:rPr>
      </w:pPr>
      <w:r>
        <w:rPr>
          <w:rFonts w:hint="eastAsia"/>
        </w:rPr>
        <w:t>随着科技的进步，人们对弹力的研究也在不断深入。新型材料如记忆合金和智能高分子的研发，使得弹力的应用范围进一步扩展。例如，医疗领域中的可穿戴设备需要具备良好的柔韧性和适应性，而航空航天工业则要求材料既轻便又坚固。未来，随着纳米技术和仿生学的发展，我们或许能够创造出更加高效、耐用且环保的弹性材料，为人类社会带来更多便利。</w:t>
      </w:r>
    </w:p>
    <w:p w14:paraId="14E9F936" w14:textId="77777777" w:rsidR="006F2B72" w:rsidRDefault="006F2B72">
      <w:pPr>
        <w:rPr>
          <w:rFonts w:hint="eastAsia"/>
        </w:rPr>
      </w:pPr>
    </w:p>
    <w:p w14:paraId="7ADBC143" w14:textId="77777777" w:rsidR="006F2B72" w:rsidRDefault="006F2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06CF0" w14:textId="6F0A57EB" w:rsidR="001C581C" w:rsidRDefault="001C581C"/>
    <w:sectPr w:rsidR="001C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1C"/>
    <w:rsid w:val="001C581C"/>
    <w:rsid w:val="00317C12"/>
    <w:rsid w:val="006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6581-F2A8-41B0-A05F-5500292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