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459BF" w14:textId="77777777" w:rsidR="007C28C3" w:rsidRDefault="007C28C3">
      <w:pPr>
        <w:rPr>
          <w:rFonts w:hint="eastAsia"/>
        </w:rPr>
      </w:pPr>
      <w:r>
        <w:rPr>
          <w:rFonts w:hint="eastAsia"/>
        </w:rPr>
        <w:t>DOUDIZHU DE PINYIN RUXI HE XIE</w:t>
      </w:r>
    </w:p>
    <w:p w14:paraId="34048FB1" w14:textId="77777777" w:rsidR="007C28C3" w:rsidRDefault="007C28C3">
      <w:pPr>
        <w:rPr>
          <w:rFonts w:hint="eastAsia"/>
        </w:rPr>
      </w:pPr>
    </w:p>
    <w:p w14:paraId="33B980ED" w14:textId="77777777" w:rsidR="007C28C3" w:rsidRDefault="007C28C3">
      <w:pPr>
        <w:rPr>
          <w:rFonts w:hint="eastAsia"/>
        </w:rPr>
      </w:pPr>
      <w:r>
        <w:rPr>
          <w:rFonts w:hint="eastAsia"/>
        </w:rPr>
        <w:t>斗地主，这一充满趣味与策略的纸牌游戏，在中国的休闲娱乐文化中占据了一席之地。它的拼音大写形式是“DOUDIZHU”，这种书写方式不仅体现了汉语拼音系统的规范性，也方便了非中文母语者对这个游戏名称的拼读和记忆。在深入探讨这个话题之前，我们先来了解一下斗地主的基本玩法及其在中国乃至世界范围内的流行程度。</w:t>
      </w:r>
    </w:p>
    <w:p w14:paraId="3AE6C427" w14:textId="77777777" w:rsidR="007C28C3" w:rsidRDefault="007C28C3">
      <w:pPr>
        <w:rPr>
          <w:rFonts w:hint="eastAsia"/>
        </w:rPr>
      </w:pPr>
    </w:p>
    <w:p w14:paraId="0EDD46C9" w14:textId="77777777" w:rsidR="007C28C3" w:rsidRDefault="007C28C3">
      <w:pPr>
        <w:rPr>
          <w:rFonts w:hint="eastAsia"/>
        </w:rPr>
      </w:pPr>
    </w:p>
    <w:p w14:paraId="16B46047" w14:textId="77777777" w:rsidR="007C28C3" w:rsidRDefault="007C28C3">
      <w:pPr>
        <w:rPr>
          <w:rFonts w:hint="eastAsia"/>
        </w:rPr>
      </w:pPr>
      <w:r>
        <w:rPr>
          <w:rFonts w:hint="eastAsia"/>
        </w:rPr>
        <w:t>斗地主起源与发展</w:t>
      </w:r>
    </w:p>
    <w:p w14:paraId="0A0C0BF2" w14:textId="77777777" w:rsidR="007C28C3" w:rsidRDefault="007C28C3">
      <w:pPr>
        <w:rPr>
          <w:rFonts w:hint="eastAsia"/>
        </w:rPr>
      </w:pPr>
    </w:p>
    <w:p w14:paraId="24B6FCED" w14:textId="77777777" w:rsidR="007C28C3" w:rsidRDefault="007C28C3">
      <w:pPr>
        <w:rPr>
          <w:rFonts w:hint="eastAsia"/>
        </w:rPr>
      </w:pPr>
      <w:r>
        <w:rPr>
          <w:rFonts w:hint="eastAsia"/>
        </w:rPr>
        <w:t>斗地主起源于20世纪中期的中国湖北地区，随着时间的推移，逐渐演变成全国性的大众娱乐活动。最初它可能只是农民们劳作之余的一种消遣方式，但随着社会变迁，斗地主以其独特的魅力迅速传播开来。到了21世纪初，互联网的发展为斗地主带来了新的生机，线上平台使得玩家可以随时随地享受这款益智类卡牌游戏的乐趣，不受地域限制。</w:t>
      </w:r>
    </w:p>
    <w:p w14:paraId="18319A68" w14:textId="77777777" w:rsidR="007C28C3" w:rsidRDefault="007C28C3">
      <w:pPr>
        <w:rPr>
          <w:rFonts w:hint="eastAsia"/>
        </w:rPr>
      </w:pPr>
    </w:p>
    <w:p w14:paraId="2D2FE99F" w14:textId="77777777" w:rsidR="007C28C3" w:rsidRDefault="007C28C3">
      <w:pPr>
        <w:rPr>
          <w:rFonts w:hint="eastAsia"/>
        </w:rPr>
      </w:pPr>
    </w:p>
    <w:p w14:paraId="171E6E45" w14:textId="77777777" w:rsidR="007C28C3" w:rsidRDefault="007C28C3">
      <w:pPr>
        <w:rPr>
          <w:rFonts w:hint="eastAsia"/>
        </w:rPr>
      </w:pPr>
      <w:r>
        <w:rPr>
          <w:rFonts w:hint="eastAsia"/>
        </w:rPr>
        <w:t>规则简述</w:t>
      </w:r>
    </w:p>
    <w:p w14:paraId="10A8E88E" w14:textId="77777777" w:rsidR="007C28C3" w:rsidRDefault="007C28C3">
      <w:pPr>
        <w:rPr>
          <w:rFonts w:hint="eastAsia"/>
        </w:rPr>
      </w:pPr>
    </w:p>
    <w:p w14:paraId="141654AE" w14:textId="77777777" w:rsidR="007C28C3" w:rsidRDefault="007C28C3">
      <w:pPr>
        <w:rPr>
          <w:rFonts w:hint="eastAsia"/>
        </w:rPr>
      </w:pPr>
      <w:r>
        <w:rPr>
          <w:rFonts w:hint="eastAsia"/>
        </w:rPr>
        <w:t>斗地主通常由三名玩家参与，使用一副去掉大小王后的52张扑克牌进行游戏。游戏开始时每位玩家会获得17张牌，剩下的三张作为底牌。然后通过叫分确定一位地主，地主需要独自对抗其余两位农民。地主可以获得底牌，并且拥有先出牌的权利。游戏过程中，玩家根据手中的牌型组合依次出牌，直至有人出完所有手牌即获胜。对于想要学习如何正确拼写该游戏名称的人来说，“DOUDIZHU”就是标准答案。</w:t>
      </w:r>
    </w:p>
    <w:p w14:paraId="2ADBE931" w14:textId="77777777" w:rsidR="007C28C3" w:rsidRDefault="007C28C3">
      <w:pPr>
        <w:rPr>
          <w:rFonts w:hint="eastAsia"/>
        </w:rPr>
      </w:pPr>
    </w:p>
    <w:p w14:paraId="4805F38B" w14:textId="77777777" w:rsidR="007C28C3" w:rsidRDefault="007C28C3">
      <w:pPr>
        <w:rPr>
          <w:rFonts w:hint="eastAsia"/>
        </w:rPr>
      </w:pPr>
    </w:p>
    <w:p w14:paraId="373F1341" w14:textId="77777777" w:rsidR="007C28C3" w:rsidRDefault="007C28C3">
      <w:pPr>
        <w:rPr>
          <w:rFonts w:hint="eastAsia"/>
        </w:rPr>
      </w:pPr>
      <w:r>
        <w:rPr>
          <w:rFonts w:hint="eastAsia"/>
        </w:rPr>
        <w:t>拼音与文化传播</w:t>
      </w:r>
    </w:p>
    <w:p w14:paraId="6C6F2C9E" w14:textId="77777777" w:rsidR="007C28C3" w:rsidRDefault="007C28C3">
      <w:pPr>
        <w:rPr>
          <w:rFonts w:hint="eastAsia"/>
        </w:rPr>
      </w:pPr>
    </w:p>
    <w:p w14:paraId="7418489F" w14:textId="77777777" w:rsidR="007C28C3" w:rsidRDefault="007C28C3">
      <w:pPr>
        <w:rPr>
          <w:rFonts w:hint="eastAsia"/>
        </w:rPr>
      </w:pPr>
      <w:r>
        <w:rPr>
          <w:rFonts w:hint="eastAsia"/>
        </w:rPr>
        <w:t>汉语拼音作为国际上通用的中文罗马字母表示法，对于促进中外文化交流起到了桥梁作用。“DOUDIZHU”的拼音大写书写，不仅让外国人能够准确无误地念出这个词组，同时也展现了中国文化自信的一面。随着越来越多的人参与到斗地主这项活动中，其背后所蕴含的文化元素也随之被更多人了解。从某种意义上说，“DOUDIZHU”不仅仅是几个简单的字母组合，更是一扇通往理解中国民俗文化的窗口。</w:t>
      </w:r>
    </w:p>
    <w:p w14:paraId="37F55688" w14:textId="77777777" w:rsidR="007C28C3" w:rsidRDefault="007C28C3">
      <w:pPr>
        <w:rPr>
          <w:rFonts w:hint="eastAsia"/>
        </w:rPr>
      </w:pPr>
    </w:p>
    <w:p w14:paraId="1CB63255" w14:textId="77777777" w:rsidR="007C28C3" w:rsidRDefault="007C28C3">
      <w:pPr>
        <w:rPr>
          <w:rFonts w:hint="eastAsia"/>
        </w:rPr>
      </w:pPr>
    </w:p>
    <w:p w14:paraId="1739F7DC" w14:textId="77777777" w:rsidR="007C28C3" w:rsidRDefault="007C28C3">
      <w:pPr>
        <w:rPr>
          <w:rFonts w:hint="eastAsia"/>
        </w:rPr>
      </w:pPr>
      <w:r>
        <w:rPr>
          <w:rFonts w:hint="eastAsia"/>
        </w:rPr>
        <w:t>最后的总结</w:t>
      </w:r>
    </w:p>
    <w:p w14:paraId="16995EB3" w14:textId="77777777" w:rsidR="007C28C3" w:rsidRDefault="007C28C3">
      <w:pPr>
        <w:rPr>
          <w:rFonts w:hint="eastAsia"/>
        </w:rPr>
      </w:pPr>
    </w:p>
    <w:p w14:paraId="3E925CE5" w14:textId="77777777" w:rsidR="007C28C3" w:rsidRDefault="007C28C3">
      <w:pPr>
        <w:rPr>
          <w:rFonts w:hint="eastAsia"/>
        </w:rPr>
      </w:pPr>
      <w:r>
        <w:rPr>
          <w:rFonts w:hint="eastAsia"/>
        </w:rPr>
        <w:t>“DOUDIZHU DE PINYIN RUXI HE XIE”（斗地主的拼音怎么写的大写）这个问题的答案并不复杂，但其所关联的内容却十分丰富。从一个地方性的传统游戏成长为具有广泛影响力的全民娱乐项目，再到成为连接不同文化之间的纽带，斗地主的故事还在继续书写。希望这篇文章能让读者对中国传统文化有一个更加全面而深刻的认识。</w:t>
      </w:r>
    </w:p>
    <w:p w14:paraId="4EDBDA68" w14:textId="77777777" w:rsidR="007C28C3" w:rsidRDefault="007C28C3">
      <w:pPr>
        <w:rPr>
          <w:rFonts w:hint="eastAsia"/>
        </w:rPr>
      </w:pPr>
    </w:p>
    <w:p w14:paraId="0BBCF6DF" w14:textId="77777777" w:rsidR="007C28C3" w:rsidRDefault="007C28C3">
      <w:pPr>
        <w:rPr>
          <w:rFonts w:hint="eastAsia"/>
        </w:rPr>
      </w:pPr>
      <w:r>
        <w:rPr>
          <w:rFonts w:hint="eastAsia"/>
        </w:rPr>
        <w:t>本文是由每日作文网(2345lzwz.com)为大家创作</w:t>
      </w:r>
    </w:p>
    <w:p w14:paraId="17882843" w14:textId="635695C8" w:rsidR="004F04BB" w:rsidRDefault="004F04BB"/>
    <w:sectPr w:rsidR="004F04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4BB"/>
    <w:rsid w:val="00317C12"/>
    <w:rsid w:val="004F04BB"/>
    <w:rsid w:val="007C2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6A9BE-F0D6-481F-A071-A7BD1E65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04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04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04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04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04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04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04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04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04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04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04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04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04BB"/>
    <w:rPr>
      <w:rFonts w:cstheme="majorBidi"/>
      <w:color w:val="2F5496" w:themeColor="accent1" w:themeShade="BF"/>
      <w:sz w:val="28"/>
      <w:szCs w:val="28"/>
    </w:rPr>
  </w:style>
  <w:style w:type="character" w:customStyle="1" w:styleId="50">
    <w:name w:val="标题 5 字符"/>
    <w:basedOn w:val="a0"/>
    <w:link w:val="5"/>
    <w:uiPriority w:val="9"/>
    <w:semiHidden/>
    <w:rsid w:val="004F04BB"/>
    <w:rPr>
      <w:rFonts w:cstheme="majorBidi"/>
      <w:color w:val="2F5496" w:themeColor="accent1" w:themeShade="BF"/>
      <w:sz w:val="24"/>
    </w:rPr>
  </w:style>
  <w:style w:type="character" w:customStyle="1" w:styleId="60">
    <w:name w:val="标题 6 字符"/>
    <w:basedOn w:val="a0"/>
    <w:link w:val="6"/>
    <w:uiPriority w:val="9"/>
    <w:semiHidden/>
    <w:rsid w:val="004F04BB"/>
    <w:rPr>
      <w:rFonts w:cstheme="majorBidi"/>
      <w:b/>
      <w:bCs/>
      <w:color w:val="2F5496" w:themeColor="accent1" w:themeShade="BF"/>
    </w:rPr>
  </w:style>
  <w:style w:type="character" w:customStyle="1" w:styleId="70">
    <w:name w:val="标题 7 字符"/>
    <w:basedOn w:val="a0"/>
    <w:link w:val="7"/>
    <w:uiPriority w:val="9"/>
    <w:semiHidden/>
    <w:rsid w:val="004F04BB"/>
    <w:rPr>
      <w:rFonts w:cstheme="majorBidi"/>
      <w:b/>
      <w:bCs/>
      <w:color w:val="595959" w:themeColor="text1" w:themeTint="A6"/>
    </w:rPr>
  </w:style>
  <w:style w:type="character" w:customStyle="1" w:styleId="80">
    <w:name w:val="标题 8 字符"/>
    <w:basedOn w:val="a0"/>
    <w:link w:val="8"/>
    <w:uiPriority w:val="9"/>
    <w:semiHidden/>
    <w:rsid w:val="004F04BB"/>
    <w:rPr>
      <w:rFonts w:cstheme="majorBidi"/>
      <w:color w:val="595959" w:themeColor="text1" w:themeTint="A6"/>
    </w:rPr>
  </w:style>
  <w:style w:type="character" w:customStyle="1" w:styleId="90">
    <w:name w:val="标题 9 字符"/>
    <w:basedOn w:val="a0"/>
    <w:link w:val="9"/>
    <w:uiPriority w:val="9"/>
    <w:semiHidden/>
    <w:rsid w:val="004F04BB"/>
    <w:rPr>
      <w:rFonts w:eastAsiaTheme="majorEastAsia" w:cstheme="majorBidi"/>
      <w:color w:val="595959" w:themeColor="text1" w:themeTint="A6"/>
    </w:rPr>
  </w:style>
  <w:style w:type="paragraph" w:styleId="a3">
    <w:name w:val="Title"/>
    <w:basedOn w:val="a"/>
    <w:next w:val="a"/>
    <w:link w:val="a4"/>
    <w:uiPriority w:val="10"/>
    <w:qFormat/>
    <w:rsid w:val="004F04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04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04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04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04BB"/>
    <w:pPr>
      <w:spacing w:before="160"/>
      <w:jc w:val="center"/>
    </w:pPr>
    <w:rPr>
      <w:i/>
      <w:iCs/>
      <w:color w:val="404040" w:themeColor="text1" w:themeTint="BF"/>
    </w:rPr>
  </w:style>
  <w:style w:type="character" w:customStyle="1" w:styleId="a8">
    <w:name w:val="引用 字符"/>
    <w:basedOn w:val="a0"/>
    <w:link w:val="a7"/>
    <w:uiPriority w:val="29"/>
    <w:rsid w:val="004F04BB"/>
    <w:rPr>
      <w:i/>
      <w:iCs/>
      <w:color w:val="404040" w:themeColor="text1" w:themeTint="BF"/>
    </w:rPr>
  </w:style>
  <w:style w:type="paragraph" w:styleId="a9">
    <w:name w:val="List Paragraph"/>
    <w:basedOn w:val="a"/>
    <w:uiPriority w:val="34"/>
    <w:qFormat/>
    <w:rsid w:val="004F04BB"/>
    <w:pPr>
      <w:ind w:left="720"/>
      <w:contextualSpacing/>
    </w:pPr>
  </w:style>
  <w:style w:type="character" w:styleId="aa">
    <w:name w:val="Intense Emphasis"/>
    <w:basedOn w:val="a0"/>
    <w:uiPriority w:val="21"/>
    <w:qFormat/>
    <w:rsid w:val="004F04BB"/>
    <w:rPr>
      <w:i/>
      <w:iCs/>
      <w:color w:val="2F5496" w:themeColor="accent1" w:themeShade="BF"/>
    </w:rPr>
  </w:style>
  <w:style w:type="paragraph" w:styleId="ab">
    <w:name w:val="Intense Quote"/>
    <w:basedOn w:val="a"/>
    <w:next w:val="a"/>
    <w:link w:val="ac"/>
    <w:uiPriority w:val="30"/>
    <w:qFormat/>
    <w:rsid w:val="004F04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04BB"/>
    <w:rPr>
      <w:i/>
      <w:iCs/>
      <w:color w:val="2F5496" w:themeColor="accent1" w:themeShade="BF"/>
    </w:rPr>
  </w:style>
  <w:style w:type="character" w:styleId="ad">
    <w:name w:val="Intense Reference"/>
    <w:basedOn w:val="a0"/>
    <w:uiPriority w:val="32"/>
    <w:qFormat/>
    <w:rsid w:val="004F04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2025-03-22T07:30:00Z</dcterms:created>
  <dcterms:modified xsi:type="dcterms:W3CDTF">2025-03-22T07:30:00Z</dcterms:modified>
</cp:coreProperties>
</file>