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AEC1" w14:textId="77777777" w:rsidR="00CF25B9" w:rsidRDefault="00CF25B9">
      <w:pPr>
        <w:rPr>
          <w:rFonts w:hint="eastAsia"/>
        </w:rPr>
      </w:pPr>
      <w:r>
        <w:rPr>
          <w:rFonts w:hint="eastAsia"/>
        </w:rPr>
        <w:t>春夜宋王安石古诗带的拼音</w:t>
      </w:r>
    </w:p>
    <w:p w14:paraId="59AD1C3B" w14:textId="77777777" w:rsidR="00CF25B9" w:rsidRDefault="00CF25B9">
      <w:pPr>
        <w:rPr>
          <w:rFonts w:hint="eastAsia"/>
        </w:rPr>
      </w:pPr>
      <w:r>
        <w:rPr>
          <w:rFonts w:hint="eastAsia"/>
        </w:rPr>
        <w:t>《春夜》是宋代著名政治家、文学家王安石所作的一首优美诗篇。这首诗不仅展现了诗人对自然景色敏锐的感受，也透露出他深邃的思想和情感世界。通过为这首诗加上拼音，我们不仅能更好地理解诗歌本身，还能帮助学习中文的朋友更准确地朗读和体会这首经典之作。</w:t>
      </w:r>
    </w:p>
    <w:p w14:paraId="4795D86B" w14:textId="77777777" w:rsidR="00CF25B9" w:rsidRDefault="00CF25B9">
      <w:pPr>
        <w:rPr>
          <w:rFonts w:hint="eastAsia"/>
        </w:rPr>
      </w:pPr>
    </w:p>
    <w:p w14:paraId="396AFFA5" w14:textId="77777777" w:rsidR="00CF25B9" w:rsidRDefault="00CF25B9">
      <w:pPr>
        <w:rPr>
          <w:rFonts w:hint="eastAsia"/>
        </w:rPr>
      </w:pPr>
    </w:p>
    <w:p w14:paraId="60BA3EE3" w14:textId="77777777" w:rsidR="00CF25B9" w:rsidRDefault="00CF25B9">
      <w:pPr>
        <w:rPr>
          <w:rFonts w:hint="eastAsia"/>
        </w:rPr>
      </w:pPr>
      <w:r>
        <w:rPr>
          <w:rFonts w:hint="eastAsia"/>
        </w:rPr>
        <w:t>诗歌原文及拼音标注</w:t>
      </w:r>
    </w:p>
    <w:p w14:paraId="76A6E9EA" w14:textId="77777777" w:rsidR="00CF25B9" w:rsidRDefault="00CF25B9">
      <w:pPr>
        <w:rPr>
          <w:rFonts w:hint="eastAsia"/>
        </w:rPr>
      </w:pPr>
      <w:r>
        <w:rPr>
          <w:rFonts w:hint="eastAsia"/>
        </w:rPr>
        <w:t>原诗如下：“金炉香尽漏声残，剪剪轻风阵阵寒。春色恼人眠不得，月移花影上栏杆。”其拼音标注为：“jīn lú xiāng jìn lòu shēng cán, jiǎn jiǎn qīng fēng zhèn zhèn hán. chūn sè nǎo rén mián bù dé, yuè yí huā yǐng shàng lán gān.” 通过这样的拼音辅助，即便是初学中文的人士也能尝试着去诵读这首充满诗意的佳作。</w:t>
      </w:r>
    </w:p>
    <w:p w14:paraId="54DBAD20" w14:textId="77777777" w:rsidR="00CF25B9" w:rsidRDefault="00CF25B9">
      <w:pPr>
        <w:rPr>
          <w:rFonts w:hint="eastAsia"/>
        </w:rPr>
      </w:pPr>
    </w:p>
    <w:p w14:paraId="7452C935" w14:textId="77777777" w:rsidR="00CF25B9" w:rsidRDefault="00CF25B9">
      <w:pPr>
        <w:rPr>
          <w:rFonts w:hint="eastAsia"/>
        </w:rPr>
      </w:pPr>
    </w:p>
    <w:p w14:paraId="741923F6" w14:textId="77777777" w:rsidR="00CF25B9" w:rsidRDefault="00CF25B9">
      <w:pPr>
        <w:rPr>
          <w:rFonts w:hint="eastAsia"/>
        </w:rPr>
      </w:pPr>
      <w:r>
        <w:rPr>
          <w:rFonts w:hint="eastAsia"/>
        </w:rPr>
        <w:t>诗词解析与文化背景</w:t>
      </w:r>
    </w:p>
    <w:p w14:paraId="67E38CB3" w14:textId="77777777" w:rsidR="00CF25B9" w:rsidRDefault="00CF25B9">
      <w:pPr>
        <w:rPr>
          <w:rFonts w:hint="eastAsia"/>
        </w:rPr>
      </w:pPr>
      <w:r>
        <w:rPr>
          <w:rFonts w:hint="eastAsia"/>
        </w:rPr>
        <w:t>王安石在创作《春夜》时，正处于北宋年间，一个社会变革和思想活跃的时代。此诗描绘了春天夜晚的静谧与美丽，同时也隐含了诗人对于时光流逝和个人境遇的感慨。诗中的“金炉香尽漏声残”，借用了古代计时器——漏壶的形象，暗示了长夜将尽；而“春色恼人眠不得”则表达了诗人面对美丽的春夜却难以入眠的心情，体现了他对生活的深刻体验和细腻感受。</w:t>
      </w:r>
    </w:p>
    <w:p w14:paraId="60A8B85F" w14:textId="77777777" w:rsidR="00CF25B9" w:rsidRDefault="00CF25B9">
      <w:pPr>
        <w:rPr>
          <w:rFonts w:hint="eastAsia"/>
        </w:rPr>
      </w:pPr>
    </w:p>
    <w:p w14:paraId="35CAC144" w14:textId="77777777" w:rsidR="00CF25B9" w:rsidRDefault="00CF25B9">
      <w:pPr>
        <w:rPr>
          <w:rFonts w:hint="eastAsia"/>
        </w:rPr>
      </w:pPr>
    </w:p>
    <w:p w14:paraId="4646B839" w14:textId="77777777" w:rsidR="00CF25B9" w:rsidRDefault="00CF25B9">
      <w:pPr>
        <w:rPr>
          <w:rFonts w:hint="eastAsia"/>
        </w:rPr>
      </w:pPr>
      <w:r>
        <w:rPr>
          <w:rFonts w:hint="eastAsia"/>
        </w:rPr>
        <w:t>诵读与欣赏价值</w:t>
      </w:r>
    </w:p>
    <w:p w14:paraId="4C95FC14" w14:textId="77777777" w:rsidR="00CF25B9" w:rsidRDefault="00CF25B9">
      <w:pPr>
        <w:rPr>
          <w:rFonts w:hint="eastAsia"/>
        </w:rPr>
      </w:pPr>
      <w:r>
        <w:rPr>
          <w:rFonts w:hint="eastAsia"/>
        </w:rPr>
        <w:t>给古诗加上拼音，极大地提高了这些文化遗产的可接近性。无论是汉语学习者还是对中国古典文学感兴趣的外国友人，都能从中受益。同时，这也是一种传承和发扬中华优秀传统文化的有效方式。通过诵读带有拼音的古诗，人们不仅可以感受到汉字的独特魅力，还能够加深对中国传统美学的理解。</w:t>
      </w:r>
    </w:p>
    <w:p w14:paraId="2CE2B6F2" w14:textId="77777777" w:rsidR="00CF25B9" w:rsidRDefault="00CF25B9">
      <w:pPr>
        <w:rPr>
          <w:rFonts w:hint="eastAsia"/>
        </w:rPr>
      </w:pPr>
    </w:p>
    <w:p w14:paraId="2B725208" w14:textId="77777777" w:rsidR="00CF25B9" w:rsidRDefault="00CF25B9">
      <w:pPr>
        <w:rPr>
          <w:rFonts w:hint="eastAsia"/>
        </w:rPr>
      </w:pPr>
    </w:p>
    <w:p w14:paraId="35EAF3F9" w14:textId="77777777" w:rsidR="00CF25B9" w:rsidRDefault="00CF25B9">
      <w:pPr>
        <w:rPr>
          <w:rFonts w:hint="eastAsia"/>
        </w:rPr>
      </w:pPr>
      <w:r>
        <w:rPr>
          <w:rFonts w:hint="eastAsia"/>
        </w:rPr>
        <w:t>最后的总结</w:t>
      </w:r>
    </w:p>
    <w:p w14:paraId="2A7B819C" w14:textId="77777777" w:rsidR="00CF25B9" w:rsidRDefault="00CF25B9">
      <w:pPr>
        <w:rPr>
          <w:rFonts w:hint="eastAsia"/>
        </w:rPr>
      </w:pPr>
      <w:r>
        <w:rPr>
          <w:rFonts w:hint="eastAsia"/>
        </w:rPr>
        <w:t>《春夜》作为王安石众多作品中的一颗璀璨明珠，通过为其添加拼音注释，不仅有助于现代读者尤其是非母语人士更好地理解和欣赏这首诗，同时也为古诗的学习提供了一种新的途径。希望这种方式能够激发更多人对中国古典文学的兴趣，让更多的人领略到中国传统文化的博大精深。</w:t>
      </w:r>
    </w:p>
    <w:p w14:paraId="2062AB08" w14:textId="77777777" w:rsidR="00CF25B9" w:rsidRDefault="00CF25B9">
      <w:pPr>
        <w:rPr>
          <w:rFonts w:hint="eastAsia"/>
        </w:rPr>
      </w:pPr>
    </w:p>
    <w:p w14:paraId="5BC0DE3A" w14:textId="77777777" w:rsidR="00CF25B9" w:rsidRDefault="00CF2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16ABF4" w14:textId="04481100" w:rsidR="005C0B7D" w:rsidRDefault="005C0B7D"/>
    <w:sectPr w:rsidR="005C0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7D"/>
    <w:rsid w:val="00317C12"/>
    <w:rsid w:val="005C0B7D"/>
    <w:rsid w:val="00C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FA4BBC-CE50-4B17-B725-B95077D0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