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162F2" w14:textId="77777777" w:rsidR="00851480" w:rsidRDefault="00851480">
      <w:pPr>
        <w:rPr>
          <w:rFonts w:hint="eastAsia"/>
        </w:rPr>
      </w:pPr>
    </w:p>
    <w:p w14:paraId="74273B0F" w14:textId="77777777" w:rsidR="00851480" w:rsidRDefault="00851480">
      <w:pPr>
        <w:rPr>
          <w:rFonts w:hint="eastAsia"/>
        </w:rPr>
      </w:pPr>
      <w:r>
        <w:rPr>
          <w:rFonts w:hint="eastAsia"/>
        </w:rPr>
        <w:t>杜甫的《登高》简介</w:t>
      </w:r>
    </w:p>
    <w:p w14:paraId="5EBCCD23" w14:textId="77777777" w:rsidR="00851480" w:rsidRDefault="00851480">
      <w:pPr>
        <w:rPr>
          <w:rFonts w:hint="eastAsia"/>
        </w:rPr>
      </w:pPr>
      <w:r>
        <w:rPr>
          <w:rFonts w:hint="eastAsia"/>
        </w:rPr>
        <w:t>杜甫，唐代著名的诗人之一，以其深沉的情感和精湛的艺术技巧著称。他的作品《登高》是杜甫在晚年创作的一首诗，表达了他对自己境遇以及国家命运的深切忧虑。这首诗通过生动的意象和深刻的哲理，展现了诗人对自然美景的独特感受和对人生哲理的深刻洞察。</w:t>
      </w:r>
    </w:p>
    <w:p w14:paraId="5D83B096" w14:textId="77777777" w:rsidR="00851480" w:rsidRDefault="00851480">
      <w:pPr>
        <w:rPr>
          <w:rFonts w:hint="eastAsia"/>
        </w:rPr>
      </w:pPr>
    </w:p>
    <w:p w14:paraId="2D150786" w14:textId="77777777" w:rsidR="00851480" w:rsidRDefault="00851480">
      <w:pPr>
        <w:rPr>
          <w:rFonts w:hint="eastAsia"/>
        </w:rPr>
      </w:pPr>
    </w:p>
    <w:p w14:paraId="7B6F73A3" w14:textId="77777777" w:rsidR="00851480" w:rsidRDefault="00851480">
      <w:pPr>
        <w:rPr>
          <w:rFonts w:hint="eastAsia"/>
        </w:rPr>
      </w:pPr>
      <w:r>
        <w:rPr>
          <w:rFonts w:hint="eastAsia"/>
        </w:rPr>
        <w:t>诗歌内容及拼音版</w:t>
      </w:r>
    </w:p>
    <w:p w14:paraId="021E4325" w14:textId="77777777" w:rsidR="00851480" w:rsidRDefault="00851480">
      <w:pPr>
        <w:rPr>
          <w:rFonts w:hint="eastAsia"/>
        </w:rPr>
      </w:pPr>
      <w:r>
        <w:rPr>
          <w:rFonts w:hint="eastAsia"/>
        </w:rPr>
        <w:t>Dēng Gāo（登高）</w:t>
      </w:r>
    </w:p>
    <w:p w14:paraId="267D102F" w14:textId="77777777" w:rsidR="00851480" w:rsidRDefault="00851480">
      <w:pPr>
        <w:rPr>
          <w:rFonts w:hint="eastAsia"/>
        </w:rPr>
      </w:pPr>
    </w:p>
    <w:p w14:paraId="5D1BE20A" w14:textId="77777777" w:rsidR="00851480" w:rsidRDefault="00851480">
      <w:pPr>
        <w:rPr>
          <w:rFonts w:hint="eastAsia"/>
        </w:rPr>
      </w:pPr>
      <w:r>
        <w:rPr>
          <w:rFonts w:hint="eastAsia"/>
        </w:rPr>
        <w:t>fēng jí tiān gāo yuán xiào āi ， zhǔ qīng shā bái niǎo fēi huí 。（风急天高猿啸哀，渚清沙白鸟飞回。）</w:t>
      </w:r>
    </w:p>
    <w:p w14:paraId="60FBC719" w14:textId="77777777" w:rsidR="00851480" w:rsidRDefault="00851480">
      <w:pPr>
        <w:rPr>
          <w:rFonts w:hint="eastAsia"/>
        </w:rPr>
      </w:pPr>
    </w:p>
    <w:p w14:paraId="72524C33" w14:textId="77777777" w:rsidR="00851480" w:rsidRDefault="00851480">
      <w:pPr>
        <w:rPr>
          <w:rFonts w:hint="eastAsia"/>
        </w:rPr>
      </w:pPr>
      <w:r>
        <w:rPr>
          <w:rFonts w:hint="eastAsia"/>
        </w:rPr>
        <w:t>wú biān luò mù xiāo xiāo xià ， bù jìn cháng jiāng gǔn gǔn lái 。（无边落木萧萧下，不尽长江滚滚来。）</w:t>
      </w:r>
    </w:p>
    <w:p w14:paraId="3813B634" w14:textId="77777777" w:rsidR="00851480" w:rsidRDefault="00851480">
      <w:pPr>
        <w:rPr>
          <w:rFonts w:hint="eastAsia"/>
        </w:rPr>
      </w:pPr>
    </w:p>
    <w:p w14:paraId="5E18114A" w14:textId="77777777" w:rsidR="00851480" w:rsidRDefault="00851480">
      <w:pPr>
        <w:rPr>
          <w:rFonts w:hint="eastAsia"/>
        </w:rPr>
      </w:pPr>
      <w:r>
        <w:rPr>
          <w:rFonts w:hint="eastAsia"/>
        </w:rPr>
        <w:t>wàn lǐ bēi qiū cháng zuò kè ， bǎi nián duō bìng dú dēng tái 。（万里悲秋常作客，百年多病独登台。）</w:t>
      </w:r>
    </w:p>
    <w:p w14:paraId="56B05F93" w14:textId="77777777" w:rsidR="00851480" w:rsidRDefault="00851480">
      <w:pPr>
        <w:rPr>
          <w:rFonts w:hint="eastAsia"/>
        </w:rPr>
      </w:pPr>
    </w:p>
    <w:p w14:paraId="4C7A880C" w14:textId="77777777" w:rsidR="00851480" w:rsidRDefault="00851480">
      <w:pPr>
        <w:rPr>
          <w:rFonts w:hint="eastAsia"/>
        </w:rPr>
      </w:pPr>
      <w:r>
        <w:rPr>
          <w:rFonts w:hint="eastAsia"/>
        </w:rPr>
        <w:t>jiān nán kǔ hèn fán shuāng bìn ， liáo dǎo xīn tíng zhuó jiǔ bēi 。（艰难苦恨繁霜鬓，潦倒新停浊酒杯。）</w:t>
      </w:r>
    </w:p>
    <w:p w14:paraId="17EC5D97" w14:textId="77777777" w:rsidR="00851480" w:rsidRDefault="00851480">
      <w:pPr>
        <w:rPr>
          <w:rFonts w:hint="eastAsia"/>
        </w:rPr>
      </w:pPr>
    </w:p>
    <w:p w14:paraId="60C7C182" w14:textId="77777777" w:rsidR="00851480" w:rsidRDefault="00851480">
      <w:pPr>
        <w:rPr>
          <w:rFonts w:hint="eastAsia"/>
        </w:rPr>
      </w:pPr>
    </w:p>
    <w:p w14:paraId="393E16A6" w14:textId="77777777" w:rsidR="00851480" w:rsidRDefault="00851480">
      <w:pPr>
        <w:rPr>
          <w:rFonts w:hint="eastAsia"/>
        </w:rPr>
      </w:pPr>
      <w:r>
        <w:rPr>
          <w:rFonts w:hint="eastAsia"/>
        </w:rPr>
        <w:t>诗意解析</w:t>
      </w:r>
    </w:p>
    <w:p w14:paraId="74CD29A6" w14:textId="77777777" w:rsidR="00851480" w:rsidRDefault="00851480">
      <w:pPr>
        <w:rPr>
          <w:rFonts w:hint="eastAsia"/>
        </w:rPr>
      </w:pPr>
      <w:r>
        <w:rPr>
          <w:rFonts w:hint="eastAsia"/>
        </w:rPr>
        <w:t>在这首诗中，杜甫以“登高”为背景，描绘了秋天的景象，尤其是风、天空、猿猴的声音、清澈的水和白色的沙滩，以及飞翔的鸟儿。这些景物不仅展示了自然界的美丽与壮观，同时也隐喻了诗人内心的孤独与凄凉。通过描述落叶和江水的流动，诗人表达了时间流逝的无情和生命的短暂。</w:t>
      </w:r>
    </w:p>
    <w:p w14:paraId="5BA7D086" w14:textId="77777777" w:rsidR="00851480" w:rsidRDefault="00851480">
      <w:pPr>
        <w:rPr>
          <w:rFonts w:hint="eastAsia"/>
        </w:rPr>
      </w:pPr>
    </w:p>
    <w:p w14:paraId="64BD85FD" w14:textId="77777777" w:rsidR="00851480" w:rsidRDefault="00851480">
      <w:pPr>
        <w:rPr>
          <w:rFonts w:hint="eastAsia"/>
        </w:rPr>
      </w:pPr>
    </w:p>
    <w:p w14:paraId="44799C33" w14:textId="77777777" w:rsidR="00851480" w:rsidRDefault="00851480">
      <w:pPr>
        <w:rPr>
          <w:rFonts w:hint="eastAsia"/>
        </w:rPr>
      </w:pPr>
      <w:r>
        <w:rPr>
          <w:rFonts w:hint="eastAsia"/>
        </w:rPr>
        <w:t>艺术特色</w:t>
      </w:r>
    </w:p>
    <w:p w14:paraId="69CBC222" w14:textId="77777777" w:rsidR="00851480" w:rsidRDefault="00851480">
      <w:pPr>
        <w:rPr>
          <w:rFonts w:hint="eastAsia"/>
        </w:rPr>
      </w:pPr>
      <w:r>
        <w:rPr>
          <w:rFonts w:hint="eastAsia"/>
        </w:rPr>
        <w:t>杜甫在《登高》中运用了丰富的意象和细腻的笔触，将个人情感与自然景色巧妙结合，达到了情景交融的艺术效果。诗中的语言简洁而富有表现力，体现了杜甫深厚的文学功底和独特的艺术风格。通过对秋天景色的描写，诗人传达出一种深沉的人生感慨，使得这首诗具有强烈的感染力和深远的思想意义。</w:t>
      </w:r>
    </w:p>
    <w:p w14:paraId="58C89951" w14:textId="77777777" w:rsidR="00851480" w:rsidRDefault="00851480">
      <w:pPr>
        <w:rPr>
          <w:rFonts w:hint="eastAsia"/>
        </w:rPr>
      </w:pPr>
    </w:p>
    <w:p w14:paraId="1D8D139F" w14:textId="77777777" w:rsidR="00851480" w:rsidRDefault="00851480">
      <w:pPr>
        <w:rPr>
          <w:rFonts w:hint="eastAsia"/>
        </w:rPr>
      </w:pPr>
    </w:p>
    <w:p w14:paraId="0503F78E" w14:textId="77777777" w:rsidR="00851480" w:rsidRDefault="00851480">
      <w:pPr>
        <w:rPr>
          <w:rFonts w:hint="eastAsia"/>
        </w:rPr>
      </w:pPr>
      <w:r>
        <w:rPr>
          <w:rFonts w:hint="eastAsia"/>
        </w:rPr>
        <w:t>最后的总结</w:t>
      </w:r>
    </w:p>
    <w:p w14:paraId="2683681C" w14:textId="77777777" w:rsidR="00851480" w:rsidRDefault="00851480">
      <w:pPr>
        <w:rPr>
          <w:rFonts w:hint="eastAsia"/>
        </w:rPr>
      </w:pPr>
      <w:r>
        <w:rPr>
          <w:rFonts w:hint="eastAsia"/>
        </w:rPr>
        <w:t>《登高》不仅是杜甫个人才华的展现，也是中国古典诗歌宝库中的瑰宝。它通过精妙的语言和深刻的内涵，让读者感受到了诗人对于生活、自然和人类命运的深刻思考。无论是对于学习汉语的人士还是对中国文化感兴趣的读者来说，《登高》都是一篇值得反复品味的经典之作。</w:t>
      </w:r>
    </w:p>
    <w:p w14:paraId="4DDC2CB7" w14:textId="77777777" w:rsidR="00851480" w:rsidRDefault="00851480">
      <w:pPr>
        <w:rPr>
          <w:rFonts w:hint="eastAsia"/>
        </w:rPr>
      </w:pPr>
    </w:p>
    <w:p w14:paraId="749E9F49" w14:textId="77777777" w:rsidR="00851480" w:rsidRDefault="00851480">
      <w:pPr>
        <w:rPr>
          <w:rFonts w:hint="eastAsia"/>
        </w:rPr>
      </w:pPr>
    </w:p>
    <w:p w14:paraId="4E48C7DE" w14:textId="77777777" w:rsidR="00851480" w:rsidRDefault="008514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7ADD40" w14:textId="0451B992" w:rsidR="00117145" w:rsidRDefault="00117145"/>
    <w:sectPr w:rsidR="00117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45"/>
    <w:rsid w:val="00117145"/>
    <w:rsid w:val="00317C12"/>
    <w:rsid w:val="0085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1DC5E-05C9-47F5-9BD9-63F9BD9D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