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04534" w14:textId="77777777" w:rsidR="00A24458" w:rsidRDefault="00A24458">
      <w:pPr>
        <w:rPr>
          <w:rFonts w:hint="eastAsia"/>
        </w:rPr>
      </w:pPr>
    </w:p>
    <w:p w14:paraId="21FACDAC" w14:textId="77777777" w:rsidR="00A24458" w:rsidRDefault="00A24458">
      <w:pPr>
        <w:rPr>
          <w:rFonts w:hint="eastAsia"/>
        </w:rPr>
      </w:pPr>
      <w:r>
        <w:rPr>
          <w:rFonts w:hint="eastAsia"/>
        </w:rPr>
        <w:t>瞪的拼音组词部首</w:t>
      </w:r>
    </w:p>
    <w:p w14:paraId="7D5EFFBF" w14:textId="77777777" w:rsidR="00A24458" w:rsidRDefault="00A24458">
      <w:pPr>
        <w:rPr>
          <w:rFonts w:hint="eastAsia"/>
        </w:rPr>
      </w:pPr>
      <w:r>
        <w:rPr>
          <w:rFonts w:hint="eastAsia"/>
        </w:rPr>
        <w:t>在汉字的学习过程中，了解每个字的构造、读音以及如何通过这些字组成词语是十分重要的。今天我们要介绍的是“瞪”这个字。“瞪”的拼音是“dèng”，属于四声中的第四声，即去声。它是由目字旁和一个登字组成的，目字旁表示这个字与眼睛有关，而登则为其声旁。</w:t>
      </w:r>
    </w:p>
    <w:p w14:paraId="7642F43A" w14:textId="77777777" w:rsidR="00A24458" w:rsidRDefault="00A24458">
      <w:pPr>
        <w:rPr>
          <w:rFonts w:hint="eastAsia"/>
        </w:rPr>
      </w:pPr>
    </w:p>
    <w:p w14:paraId="7EC35272" w14:textId="77777777" w:rsidR="00A24458" w:rsidRDefault="00A24458">
      <w:pPr>
        <w:rPr>
          <w:rFonts w:hint="eastAsia"/>
        </w:rPr>
      </w:pPr>
    </w:p>
    <w:p w14:paraId="561B21D7" w14:textId="77777777" w:rsidR="00A24458" w:rsidRDefault="00A24458">
      <w:pPr>
        <w:rPr>
          <w:rFonts w:hint="eastAsia"/>
        </w:rPr>
      </w:pPr>
      <w:r>
        <w:rPr>
          <w:rFonts w:hint="eastAsia"/>
        </w:rPr>
        <w:t>“瞪”的基本含义及使用场景</w:t>
      </w:r>
    </w:p>
    <w:p w14:paraId="0F763E7F" w14:textId="77777777" w:rsidR="00A24458" w:rsidRDefault="00A24458">
      <w:pPr>
        <w:rPr>
          <w:rFonts w:hint="eastAsia"/>
        </w:rPr>
      </w:pPr>
      <w:r>
        <w:rPr>
          <w:rFonts w:hint="eastAsia"/>
        </w:rPr>
        <w:t>“瞪”主要指的是睁大眼睛直视某物或某人，通常用来表达惊讶、愤怒或者不满的情绪。例如，在日常对话中，如果有人对你的行为感到非常惊讶或者不满，他们可能会瞪你一眼。这种情况下，“瞪”不仅仅是一种身体语言，更是一种情绪的表达方式。“瞪”也可以用于形容动物的眼神，比如一只猫突然看到老鼠时的那种警觉状态，也可以用“瞪眼”来形容。</w:t>
      </w:r>
    </w:p>
    <w:p w14:paraId="60A1CC52" w14:textId="77777777" w:rsidR="00A24458" w:rsidRDefault="00A24458">
      <w:pPr>
        <w:rPr>
          <w:rFonts w:hint="eastAsia"/>
        </w:rPr>
      </w:pPr>
    </w:p>
    <w:p w14:paraId="38A46C8D" w14:textId="77777777" w:rsidR="00A24458" w:rsidRDefault="00A24458">
      <w:pPr>
        <w:rPr>
          <w:rFonts w:hint="eastAsia"/>
        </w:rPr>
      </w:pPr>
    </w:p>
    <w:p w14:paraId="73F9A169" w14:textId="77777777" w:rsidR="00A24458" w:rsidRDefault="00A24458">
      <w:pPr>
        <w:rPr>
          <w:rFonts w:hint="eastAsia"/>
        </w:rPr>
      </w:pPr>
      <w:r>
        <w:rPr>
          <w:rFonts w:hint="eastAsia"/>
        </w:rPr>
        <w:t>关于“瞪”的组词</w:t>
      </w:r>
    </w:p>
    <w:p w14:paraId="313529C1" w14:textId="77777777" w:rsidR="00A24458" w:rsidRDefault="00A24458">
      <w:pPr>
        <w:rPr>
          <w:rFonts w:hint="eastAsia"/>
        </w:rPr>
      </w:pPr>
      <w:r>
        <w:rPr>
          <w:rFonts w:hint="eastAsia"/>
        </w:rPr>
        <w:t>以“瞪”为根的词汇有很多，其中比较常见的有“瞪眼”、“怒目圆睁”等。“瞪眼”直接描述了睁大眼睛的动作，而“怒目圆睁”则是强调了因为愤怒而瞪大的眼睛的状态。除此之外，“瞪视”也是一种常用的表达方式，它意味着用一种强烈、专注的目光注视着某物或某人，通常带有一定程度的敌意或质疑。</w:t>
      </w:r>
    </w:p>
    <w:p w14:paraId="23E0985C" w14:textId="77777777" w:rsidR="00A24458" w:rsidRDefault="00A24458">
      <w:pPr>
        <w:rPr>
          <w:rFonts w:hint="eastAsia"/>
        </w:rPr>
      </w:pPr>
    </w:p>
    <w:p w14:paraId="4971A2F0" w14:textId="77777777" w:rsidR="00A24458" w:rsidRDefault="00A24458">
      <w:pPr>
        <w:rPr>
          <w:rFonts w:hint="eastAsia"/>
        </w:rPr>
      </w:pPr>
    </w:p>
    <w:p w14:paraId="26D8C645" w14:textId="77777777" w:rsidR="00A24458" w:rsidRDefault="00A24458">
      <w:pPr>
        <w:rPr>
          <w:rFonts w:hint="eastAsia"/>
        </w:rPr>
      </w:pPr>
      <w:r>
        <w:rPr>
          <w:rFonts w:hint="eastAsia"/>
        </w:rPr>
        <w:t>“瞪”的部首及其意义</w:t>
      </w:r>
    </w:p>
    <w:p w14:paraId="00D8DC96" w14:textId="77777777" w:rsidR="00A24458" w:rsidRDefault="00A24458">
      <w:pPr>
        <w:rPr>
          <w:rFonts w:hint="eastAsia"/>
        </w:rPr>
      </w:pPr>
      <w:r>
        <w:rPr>
          <w:rFonts w:hint="eastAsia"/>
        </w:rPr>
        <w:t>提到“瞪”的部首，那就是“目”。目字旁的汉字大多与眼睛或视觉有关。目作为部首，能够帮助我们快速理解和记忆那些与看、观察相关的汉字。除了“瞪”之外，像“瞅”、“瞰”等字也都含有目字旁，这说明它们与视觉活动有着密切的关系。学习这些部首不仅有助于提高汉字识别能力，也能更好地理解汉字的文化内涵。</w:t>
      </w:r>
    </w:p>
    <w:p w14:paraId="19B3E11F" w14:textId="77777777" w:rsidR="00A24458" w:rsidRDefault="00A24458">
      <w:pPr>
        <w:rPr>
          <w:rFonts w:hint="eastAsia"/>
        </w:rPr>
      </w:pPr>
    </w:p>
    <w:p w14:paraId="5F89A220" w14:textId="77777777" w:rsidR="00A24458" w:rsidRDefault="00A24458">
      <w:pPr>
        <w:rPr>
          <w:rFonts w:hint="eastAsia"/>
        </w:rPr>
      </w:pPr>
    </w:p>
    <w:p w14:paraId="0FC4D65E" w14:textId="77777777" w:rsidR="00A24458" w:rsidRDefault="00A24458">
      <w:pPr>
        <w:rPr>
          <w:rFonts w:hint="eastAsia"/>
        </w:rPr>
      </w:pPr>
      <w:r>
        <w:rPr>
          <w:rFonts w:hint="eastAsia"/>
        </w:rPr>
        <w:t>最后的总结</w:t>
      </w:r>
    </w:p>
    <w:p w14:paraId="60E30689" w14:textId="77777777" w:rsidR="00A24458" w:rsidRDefault="00A24458">
      <w:pPr>
        <w:rPr>
          <w:rFonts w:hint="eastAsia"/>
        </w:rPr>
      </w:pPr>
      <w:r>
        <w:rPr>
          <w:rFonts w:hint="eastAsia"/>
        </w:rPr>
        <w:t>通过对“瞪”的拼音、组词以及部首的学习，我们可以发现汉字的魅力在于其丰富的文化背景和独特的构造方式。每一个汉字都是中华民族智慧的结晶，它们不仅仅是交流工具，更是传承文化的载体。希望通过对“瞪”这一字的深入探讨，能够激发大家对汉字学习的兴趣，并且在日常生活中更加注意观察和体会汉字之美。</w:t>
      </w:r>
    </w:p>
    <w:p w14:paraId="16A513D1" w14:textId="77777777" w:rsidR="00A24458" w:rsidRDefault="00A24458">
      <w:pPr>
        <w:rPr>
          <w:rFonts w:hint="eastAsia"/>
        </w:rPr>
      </w:pPr>
    </w:p>
    <w:p w14:paraId="5597F2CF" w14:textId="77777777" w:rsidR="00A24458" w:rsidRDefault="00A24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48658" w14:textId="55F5E67B" w:rsidR="009051CE" w:rsidRDefault="009051CE"/>
    <w:sectPr w:rsidR="0090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CE"/>
    <w:rsid w:val="00317C12"/>
    <w:rsid w:val="009051CE"/>
    <w:rsid w:val="00A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45CD2-21A6-48A3-8A2F-94913E54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