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296CE" w14:textId="77777777" w:rsidR="00657272" w:rsidRDefault="00657272">
      <w:pPr>
        <w:rPr>
          <w:rFonts w:hint="eastAsia"/>
        </w:rPr>
      </w:pPr>
    </w:p>
    <w:p w14:paraId="17007FB3" w14:textId="77777777" w:rsidR="00657272" w:rsidRDefault="00657272">
      <w:pPr>
        <w:rPr>
          <w:rFonts w:hint="eastAsia"/>
        </w:rPr>
      </w:pPr>
      <w:r>
        <w:rPr>
          <w:rFonts w:hint="eastAsia"/>
        </w:rPr>
        <w:t>稻秧的拼音</w:t>
      </w:r>
    </w:p>
    <w:p w14:paraId="05B73DD5" w14:textId="77777777" w:rsidR="00657272" w:rsidRDefault="00657272">
      <w:pPr>
        <w:rPr>
          <w:rFonts w:hint="eastAsia"/>
        </w:rPr>
      </w:pPr>
      <w:r>
        <w:rPr>
          <w:rFonts w:hint="eastAsia"/>
        </w:rPr>
        <w:t>“稻秧”的拼音是“dào yāng”。在中国，水稻作为主要粮食作物之一，其种植和栽培技术已有数千年的历史。而“稻秧”特指用于移栽的水稻幼苗。这一词汇不仅承载着农业科学的信息，也蕴含了丰富的文化内涵。</w:t>
      </w:r>
    </w:p>
    <w:p w14:paraId="5F74889C" w14:textId="77777777" w:rsidR="00657272" w:rsidRDefault="00657272">
      <w:pPr>
        <w:rPr>
          <w:rFonts w:hint="eastAsia"/>
        </w:rPr>
      </w:pPr>
    </w:p>
    <w:p w14:paraId="4FFC5183" w14:textId="77777777" w:rsidR="00657272" w:rsidRDefault="00657272">
      <w:pPr>
        <w:rPr>
          <w:rFonts w:hint="eastAsia"/>
        </w:rPr>
      </w:pPr>
    </w:p>
    <w:p w14:paraId="4E257DD6" w14:textId="77777777" w:rsidR="00657272" w:rsidRDefault="00657272">
      <w:pPr>
        <w:rPr>
          <w:rFonts w:hint="eastAsia"/>
        </w:rPr>
      </w:pPr>
      <w:r>
        <w:rPr>
          <w:rFonts w:hint="eastAsia"/>
        </w:rPr>
        <w:t>稻秧的重要性</w:t>
      </w:r>
    </w:p>
    <w:p w14:paraId="72565B0E" w14:textId="77777777" w:rsidR="00657272" w:rsidRDefault="00657272">
      <w:pPr>
        <w:rPr>
          <w:rFonts w:hint="eastAsia"/>
        </w:rPr>
      </w:pPr>
      <w:r>
        <w:rPr>
          <w:rFonts w:hint="eastAsia"/>
        </w:rPr>
        <w:t>稻秧的质量直接影响到后期水稻的生长状况以及最终的产量。因此，在水稻生产过程中，育秧环节显得尤为重要。优良的稻秧需要适宜的温度、水分和光照条件，同时还需要注意病虫害的防治。只有这样，才能培育出健壮的稻秧，为高产稳产奠定坚实的基础。</w:t>
      </w:r>
    </w:p>
    <w:p w14:paraId="17CB01B4" w14:textId="77777777" w:rsidR="00657272" w:rsidRDefault="00657272">
      <w:pPr>
        <w:rPr>
          <w:rFonts w:hint="eastAsia"/>
        </w:rPr>
      </w:pPr>
    </w:p>
    <w:p w14:paraId="2B45C40B" w14:textId="77777777" w:rsidR="00657272" w:rsidRDefault="00657272">
      <w:pPr>
        <w:rPr>
          <w:rFonts w:hint="eastAsia"/>
        </w:rPr>
      </w:pPr>
    </w:p>
    <w:p w14:paraId="4BC6416F" w14:textId="77777777" w:rsidR="00657272" w:rsidRDefault="00657272">
      <w:pPr>
        <w:rPr>
          <w:rFonts w:hint="eastAsia"/>
        </w:rPr>
      </w:pPr>
      <w:r>
        <w:rPr>
          <w:rFonts w:hint="eastAsia"/>
        </w:rPr>
        <w:t>稻秧的培育方法</w:t>
      </w:r>
    </w:p>
    <w:p w14:paraId="6A0A7ABA" w14:textId="77777777" w:rsidR="00657272" w:rsidRDefault="00657272">
      <w:pPr>
        <w:rPr>
          <w:rFonts w:hint="eastAsia"/>
        </w:rPr>
      </w:pPr>
      <w:r>
        <w:rPr>
          <w:rFonts w:hint="eastAsia"/>
        </w:rPr>
        <w:t>传统的稻秧培育方式多采用水育秧法，即在田间直接撒种并保持适当的水层。但随着农业科技的发展，现在更多地采用了如旱育秧、钵体育秧等新技术。这些新技术能够更好地控制育秧环境，提高秧苗质量，同时也更加节水环保。</w:t>
      </w:r>
    </w:p>
    <w:p w14:paraId="0A10DCA7" w14:textId="77777777" w:rsidR="00657272" w:rsidRDefault="00657272">
      <w:pPr>
        <w:rPr>
          <w:rFonts w:hint="eastAsia"/>
        </w:rPr>
      </w:pPr>
    </w:p>
    <w:p w14:paraId="1244A600" w14:textId="77777777" w:rsidR="00657272" w:rsidRDefault="00657272">
      <w:pPr>
        <w:rPr>
          <w:rFonts w:hint="eastAsia"/>
        </w:rPr>
      </w:pPr>
    </w:p>
    <w:p w14:paraId="32AB4C85" w14:textId="77777777" w:rsidR="00657272" w:rsidRDefault="00657272">
      <w:pPr>
        <w:rPr>
          <w:rFonts w:hint="eastAsia"/>
        </w:rPr>
      </w:pPr>
      <w:r>
        <w:rPr>
          <w:rFonts w:hint="eastAsia"/>
        </w:rPr>
        <w:t>稻秧与季节的关系</w:t>
      </w:r>
    </w:p>
    <w:p w14:paraId="432FD347" w14:textId="77777777" w:rsidR="00657272" w:rsidRDefault="00657272">
      <w:pPr>
        <w:rPr>
          <w:rFonts w:hint="eastAsia"/>
        </w:rPr>
      </w:pPr>
      <w:r>
        <w:rPr>
          <w:rFonts w:hint="eastAsia"/>
        </w:rPr>
        <w:t>稻秧的播种时间通常根据当地的气候条件和所种植的水稻品种来决定。春季是进行稻秧培育的最佳时节。在这个时候，气温逐渐回暖，雨水增多，非常有利于稻秧的生长。不过，不同地区由于气候差异，具体的播种时间也会有所不同。</w:t>
      </w:r>
    </w:p>
    <w:p w14:paraId="6C192650" w14:textId="77777777" w:rsidR="00657272" w:rsidRDefault="00657272">
      <w:pPr>
        <w:rPr>
          <w:rFonts w:hint="eastAsia"/>
        </w:rPr>
      </w:pPr>
    </w:p>
    <w:p w14:paraId="728E8C92" w14:textId="77777777" w:rsidR="00657272" w:rsidRDefault="00657272">
      <w:pPr>
        <w:rPr>
          <w:rFonts w:hint="eastAsia"/>
        </w:rPr>
      </w:pPr>
    </w:p>
    <w:p w14:paraId="4408CC62" w14:textId="77777777" w:rsidR="00657272" w:rsidRDefault="00657272">
      <w:pPr>
        <w:rPr>
          <w:rFonts w:hint="eastAsia"/>
        </w:rPr>
      </w:pPr>
      <w:r>
        <w:rPr>
          <w:rFonts w:hint="eastAsia"/>
        </w:rPr>
        <w:t>稻秧的文化意义</w:t>
      </w:r>
    </w:p>
    <w:p w14:paraId="7396D782" w14:textId="77777777" w:rsidR="00657272" w:rsidRDefault="00657272">
      <w:pPr>
        <w:rPr>
          <w:rFonts w:hint="eastAsia"/>
        </w:rPr>
      </w:pPr>
      <w:r>
        <w:rPr>
          <w:rFonts w:hint="eastAsia"/>
        </w:rPr>
        <w:t>在中国传统文化中，稻秧不仅是农业生产的重要组成部分，还象征着希望与新生。每年春耕时节，农民们都会精心准备稻秧的培育工作，寓意着对新一年丰收的美好期盼。关于稻秧还有许多美丽的传说和故事，它们丰富了中国农耕文化的内涵。</w:t>
      </w:r>
    </w:p>
    <w:p w14:paraId="4BC97493" w14:textId="77777777" w:rsidR="00657272" w:rsidRDefault="00657272">
      <w:pPr>
        <w:rPr>
          <w:rFonts w:hint="eastAsia"/>
        </w:rPr>
      </w:pPr>
    </w:p>
    <w:p w14:paraId="6CA4656F" w14:textId="77777777" w:rsidR="00657272" w:rsidRDefault="00657272">
      <w:pPr>
        <w:rPr>
          <w:rFonts w:hint="eastAsia"/>
        </w:rPr>
      </w:pPr>
    </w:p>
    <w:p w14:paraId="5EF4920D" w14:textId="77777777" w:rsidR="00657272" w:rsidRDefault="00657272">
      <w:pPr>
        <w:rPr>
          <w:rFonts w:hint="eastAsia"/>
        </w:rPr>
      </w:pPr>
      <w:r>
        <w:rPr>
          <w:rFonts w:hint="eastAsia"/>
        </w:rPr>
        <w:t>现代科技对稻秧的影响</w:t>
      </w:r>
    </w:p>
    <w:p w14:paraId="2F614F8D" w14:textId="77777777" w:rsidR="00657272" w:rsidRDefault="00657272">
      <w:pPr>
        <w:rPr>
          <w:rFonts w:hint="eastAsia"/>
        </w:rPr>
      </w:pPr>
      <w:r>
        <w:rPr>
          <w:rFonts w:hint="eastAsia"/>
        </w:rPr>
        <w:t>近年来，随着生物科技和信息技术的发展，对于稻秧的研究也在不断深入。例如，通过基因编辑技术可以培育出抗病虫害能力更强的稻秧；利用大数据分析则可以帮助农民更精准地管理稻秧生长过程中的各种参数。这些进步无疑将推动水稻产业向更高层次发展。</w:t>
      </w:r>
    </w:p>
    <w:p w14:paraId="7D7A6C72" w14:textId="77777777" w:rsidR="00657272" w:rsidRDefault="00657272">
      <w:pPr>
        <w:rPr>
          <w:rFonts w:hint="eastAsia"/>
        </w:rPr>
      </w:pPr>
    </w:p>
    <w:p w14:paraId="67C8A39C" w14:textId="77777777" w:rsidR="00657272" w:rsidRDefault="00657272">
      <w:pPr>
        <w:rPr>
          <w:rFonts w:hint="eastAsia"/>
        </w:rPr>
      </w:pPr>
    </w:p>
    <w:p w14:paraId="123A5AF6" w14:textId="77777777" w:rsidR="00657272" w:rsidRDefault="00657272">
      <w:pPr>
        <w:rPr>
          <w:rFonts w:hint="eastAsia"/>
        </w:rPr>
      </w:pPr>
      <w:r>
        <w:rPr>
          <w:rFonts w:hint="eastAsia"/>
        </w:rPr>
        <w:t>本文是由每日作文网(2345lzwz.com)为大家创作</w:t>
      </w:r>
    </w:p>
    <w:p w14:paraId="1160FA10" w14:textId="17397496" w:rsidR="003D0889" w:rsidRDefault="003D0889"/>
    <w:sectPr w:rsidR="003D0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89"/>
    <w:rsid w:val="00317C12"/>
    <w:rsid w:val="003D0889"/>
    <w:rsid w:val="0065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B99C7-D00D-4DC7-AE3F-08F50E3E1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8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8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8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8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8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8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8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8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8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8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8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8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889"/>
    <w:rPr>
      <w:rFonts w:cstheme="majorBidi"/>
      <w:color w:val="2F5496" w:themeColor="accent1" w:themeShade="BF"/>
      <w:sz w:val="28"/>
      <w:szCs w:val="28"/>
    </w:rPr>
  </w:style>
  <w:style w:type="character" w:customStyle="1" w:styleId="50">
    <w:name w:val="标题 5 字符"/>
    <w:basedOn w:val="a0"/>
    <w:link w:val="5"/>
    <w:uiPriority w:val="9"/>
    <w:semiHidden/>
    <w:rsid w:val="003D0889"/>
    <w:rPr>
      <w:rFonts w:cstheme="majorBidi"/>
      <w:color w:val="2F5496" w:themeColor="accent1" w:themeShade="BF"/>
      <w:sz w:val="24"/>
    </w:rPr>
  </w:style>
  <w:style w:type="character" w:customStyle="1" w:styleId="60">
    <w:name w:val="标题 6 字符"/>
    <w:basedOn w:val="a0"/>
    <w:link w:val="6"/>
    <w:uiPriority w:val="9"/>
    <w:semiHidden/>
    <w:rsid w:val="003D0889"/>
    <w:rPr>
      <w:rFonts w:cstheme="majorBidi"/>
      <w:b/>
      <w:bCs/>
      <w:color w:val="2F5496" w:themeColor="accent1" w:themeShade="BF"/>
    </w:rPr>
  </w:style>
  <w:style w:type="character" w:customStyle="1" w:styleId="70">
    <w:name w:val="标题 7 字符"/>
    <w:basedOn w:val="a0"/>
    <w:link w:val="7"/>
    <w:uiPriority w:val="9"/>
    <w:semiHidden/>
    <w:rsid w:val="003D0889"/>
    <w:rPr>
      <w:rFonts w:cstheme="majorBidi"/>
      <w:b/>
      <w:bCs/>
      <w:color w:val="595959" w:themeColor="text1" w:themeTint="A6"/>
    </w:rPr>
  </w:style>
  <w:style w:type="character" w:customStyle="1" w:styleId="80">
    <w:name w:val="标题 8 字符"/>
    <w:basedOn w:val="a0"/>
    <w:link w:val="8"/>
    <w:uiPriority w:val="9"/>
    <w:semiHidden/>
    <w:rsid w:val="003D0889"/>
    <w:rPr>
      <w:rFonts w:cstheme="majorBidi"/>
      <w:color w:val="595959" w:themeColor="text1" w:themeTint="A6"/>
    </w:rPr>
  </w:style>
  <w:style w:type="character" w:customStyle="1" w:styleId="90">
    <w:name w:val="标题 9 字符"/>
    <w:basedOn w:val="a0"/>
    <w:link w:val="9"/>
    <w:uiPriority w:val="9"/>
    <w:semiHidden/>
    <w:rsid w:val="003D0889"/>
    <w:rPr>
      <w:rFonts w:eastAsiaTheme="majorEastAsia" w:cstheme="majorBidi"/>
      <w:color w:val="595959" w:themeColor="text1" w:themeTint="A6"/>
    </w:rPr>
  </w:style>
  <w:style w:type="paragraph" w:styleId="a3">
    <w:name w:val="Title"/>
    <w:basedOn w:val="a"/>
    <w:next w:val="a"/>
    <w:link w:val="a4"/>
    <w:uiPriority w:val="10"/>
    <w:qFormat/>
    <w:rsid w:val="003D08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8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8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8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889"/>
    <w:pPr>
      <w:spacing w:before="160"/>
      <w:jc w:val="center"/>
    </w:pPr>
    <w:rPr>
      <w:i/>
      <w:iCs/>
      <w:color w:val="404040" w:themeColor="text1" w:themeTint="BF"/>
    </w:rPr>
  </w:style>
  <w:style w:type="character" w:customStyle="1" w:styleId="a8">
    <w:name w:val="引用 字符"/>
    <w:basedOn w:val="a0"/>
    <w:link w:val="a7"/>
    <w:uiPriority w:val="29"/>
    <w:rsid w:val="003D0889"/>
    <w:rPr>
      <w:i/>
      <w:iCs/>
      <w:color w:val="404040" w:themeColor="text1" w:themeTint="BF"/>
    </w:rPr>
  </w:style>
  <w:style w:type="paragraph" w:styleId="a9">
    <w:name w:val="List Paragraph"/>
    <w:basedOn w:val="a"/>
    <w:uiPriority w:val="34"/>
    <w:qFormat/>
    <w:rsid w:val="003D0889"/>
    <w:pPr>
      <w:ind w:left="720"/>
      <w:contextualSpacing/>
    </w:pPr>
  </w:style>
  <w:style w:type="character" w:styleId="aa">
    <w:name w:val="Intense Emphasis"/>
    <w:basedOn w:val="a0"/>
    <w:uiPriority w:val="21"/>
    <w:qFormat/>
    <w:rsid w:val="003D0889"/>
    <w:rPr>
      <w:i/>
      <w:iCs/>
      <w:color w:val="2F5496" w:themeColor="accent1" w:themeShade="BF"/>
    </w:rPr>
  </w:style>
  <w:style w:type="paragraph" w:styleId="ab">
    <w:name w:val="Intense Quote"/>
    <w:basedOn w:val="a"/>
    <w:next w:val="a"/>
    <w:link w:val="ac"/>
    <w:uiPriority w:val="30"/>
    <w:qFormat/>
    <w:rsid w:val="003D0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889"/>
    <w:rPr>
      <w:i/>
      <w:iCs/>
      <w:color w:val="2F5496" w:themeColor="accent1" w:themeShade="BF"/>
    </w:rPr>
  </w:style>
  <w:style w:type="character" w:styleId="ad">
    <w:name w:val="Intense Reference"/>
    <w:basedOn w:val="a0"/>
    <w:uiPriority w:val="32"/>
    <w:qFormat/>
    <w:rsid w:val="003D08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