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DF12" w14:textId="77777777" w:rsidR="00C81730" w:rsidRDefault="00C81730">
      <w:pPr>
        <w:rPr>
          <w:rFonts w:hint="eastAsia"/>
        </w:rPr>
      </w:pPr>
    </w:p>
    <w:p w14:paraId="46963B7E" w14:textId="77777777" w:rsidR="00C81730" w:rsidRDefault="00C81730">
      <w:pPr>
        <w:rPr>
          <w:rFonts w:hint="eastAsia"/>
        </w:rPr>
      </w:pPr>
      <w:r>
        <w:rPr>
          <w:rFonts w:hint="eastAsia"/>
        </w:rPr>
        <w:t>缝隙软绵绵的拼音</w:t>
      </w:r>
    </w:p>
    <w:p w14:paraId="07F32390" w14:textId="77777777" w:rsidR="00C81730" w:rsidRDefault="00C81730">
      <w:pPr>
        <w:rPr>
          <w:rFonts w:hint="eastAsia"/>
        </w:rPr>
      </w:pPr>
      <w:r>
        <w:rPr>
          <w:rFonts w:hint="eastAsia"/>
        </w:rPr>
        <w:t>缝隙软绵绵，这个短语乍一听似乎有些令人困惑。实际上，“缝隙”在汉语中指的是物体之间的狭小空间，而“软绵绵”则用来形容质地柔软、轻柔的事物。如果我们将这两个词组合起来，并尝试为其配上拼音，我们得到了一个非常有趣且具象化的表达：“fèng xì ruǎn mián mián”。这一表达虽然并不是汉语中的固定搭配，但通过它，我们可以展开无限的想象。</w:t>
      </w:r>
    </w:p>
    <w:p w14:paraId="6784CCF6" w14:textId="77777777" w:rsidR="00C81730" w:rsidRDefault="00C81730">
      <w:pPr>
        <w:rPr>
          <w:rFonts w:hint="eastAsia"/>
        </w:rPr>
      </w:pPr>
    </w:p>
    <w:p w14:paraId="64567C9A" w14:textId="77777777" w:rsidR="00C81730" w:rsidRDefault="00C81730">
      <w:pPr>
        <w:rPr>
          <w:rFonts w:hint="eastAsia"/>
        </w:rPr>
      </w:pPr>
    </w:p>
    <w:p w14:paraId="772BE863" w14:textId="77777777" w:rsidR="00C81730" w:rsidRDefault="00C81730">
      <w:pPr>
        <w:rPr>
          <w:rFonts w:hint="eastAsia"/>
        </w:rPr>
      </w:pPr>
      <w:r>
        <w:rPr>
          <w:rFonts w:hint="eastAsia"/>
        </w:rPr>
        <w:t>探索缝隙之美</w:t>
      </w:r>
    </w:p>
    <w:p w14:paraId="27E7BF92" w14:textId="77777777" w:rsidR="00C81730" w:rsidRDefault="00C81730">
      <w:pPr>
        <w:rPr>
          <w:rFonts w:hint="eastAsia"/>
        </w:rPr>
      </w:pPr>
      <w:r>
        <w:rPr>
          <w:rFonts w:hint="eastAsia"/>
        </w:rPr>
        <w:t>当我们提到“缝隙”，往往会联想到一些负面的概念，如不完整或缺陷。然而，正是这些看似微不足道的缝隙，赋予了世界独特的美感与可能性。从建筑学的角度来看，砖石间的缝隙不仅是结构稳定的关键，也是美学设计的一部分。将这种理念延伸到我们的生活中，我们也应学会欣赏生活中的“缝隙”，它们可能是成长的空间，也可能是创新的源泉。</w:t>
      </w:r>
    </w:p>
    <w:p w14:paraId="0C09D64B" w14:textId="77777777" w:rsidR="00C81730" w:rsidRDefault="00C81730">
      <w:pPr>
        <w:rPr>
          <w:rFonts w:hint="eastAsia"/>
        </w:rPr>
      </w:pPr>
    </w:p>
    <w:p w14:paraId="62683E69" w14:textId="77777777" w:rsidR="00C81730" w:rsidRDefault="00C81730">
      <w:pPr>
        <w:rPr>
          <w:rFonts w:hint="eastAsia"/>
        </w:rPr>
      </w:pPr>
    </w:p>
    <w:p w14:paraId="32BDF144" w14:textId="77777777" w:rsidR="00C81730" w:rsidRDefault="00C81730">
      <w:pPr>
        <w:rPr>
          <w:rFonts w:hint="eastAsia"/>
        </w:rPr>
      </w:pPr>
      <w:r>
        <w:rPr>
          <w:rFonts w:hint="eastAsia"/>
        </w:rPr>
        <w:t>软绵绵：触感与情感的交织</w:t>
      </w:r>
    </w:p>
    <w:p w14:paraId="201802D2" w14:textId="77777777" w:rsidR="00C81730" w:rsidRDefault="00C81730">
      <w:pPr>
        <w:rPr>
          <w:rFonts w:hint="eastAsia"/>
        </w:rPr>
      </w:pPr>
      <w:r>
        <w:rPr>
          <w:rFonts w:hint="eastAsia"/>
        </w:rPr>
        <w:t>“软绵绵”的拼音为“ruǎn mián mián”，这个词通常用来描述那些触感极其舒适的物品，比如毛绒玩具或是刚出炉的面包。然而，其含义不仅仅局限于物质层面。在生活中，我们也会遇到许多“软绵绵”的时刻，那些让人感到温暖、放松和被呵护的经历。无论是家庭的拥抱，还是朋友间的支持，这些都构成了我们心中“软绵绵”的记忆。</w:t>
      </w:r>
    </w:p>
    <w:p w14:paraId="730540B5" w14:textId="77777777" w:rsidR="00C81730" w:rsidRDefault="00C81730">
      <w:pPr>
        <w:rPr>
          <w:rFonts w:hint="eastAsia"/>
        </w:rPr>
      </w:pPr>
    </w:p>
    <w:p w14:paraId="5CDDAA67" w14:textId="77777777" w:rsidR="00C81730" w:rsidRDefault="00C81730">
      <w:pPr>
        <w:rPr>
          <w:rFonts w:hint="eastAsia"/>
        </w:rPr>
      </w:pPr>
    </w:p>
    <w:p w14:paraId="0EB9C966" w14:textId="77777777" w:rsidR="00C81730" w:rsidRDefault="00C81730">
      <w:pPr>
        <w:rPr>
          <w:rFonts w:hint="eastAsia"/>
        </w:rPr>
      </w:pPr>
      <w:r>
        <w:rPr>
          <w:rFonts w:hint="eastAsia"/>
        </w:rPr>
        <w:t>结合两者：创造与想象的新领域</w:t>
      </w:r>
    </w:p>
    <w:p w14:paraId="4FA94587" w14:textId="77777777" w:rsidR="00C81730" w:rsidRDefault="00C81730">
      <w:pPr>
        <w:rPr>
          <w:rFonts w:hint="eastAsia"/>
        </w:rPr>
      </w:pPr>
      <w:r>
        <w:rPr>
          <w:rFonts w:hint="eastAsia"/>
        </w:rPr>
        <w:t>当我们将“缝隙”与“软绵绵”相结合时，便进入了一个全新的想象空间。“fèng xì ruǎn mián mián”可以激发我们去思考如何将生活中的每一个小间隙填充以柔软、温馨的内容。这不仅仅是对物理世界的改造，更是对心灵空间的一种充实。在这个过程中，我们学会了更加细腻地感知周围的世界，发现了更多隐藏的美好。</w:t>
      </w:r>
    </w:p>
    <w:p w14:paraId="61BA95F7" w14:textId="77777777" w:rsidR="00C81730" w:rsidRDefault="00C81730">
      <w:pPr>
        <w:rPr>
          <w:rFonts w:hint="eastAsia"/>
        </w:rPr>
      </w:pPr>
    </w:p>
    <w:p w14:paraId="0C093C22" w14:textId="77777777" w:rsidR="00C81730" w:rsidRDefault="00C81730">
      <w:pPr>
        <w:rPr>
          <w:rFonts w:hint="eastAsia"/>
        </w:rPr>
      </w:pPr>
    </w:p>
    <w:p w14:paraId="1EBE8144" w14:textId="77777777" w:rsidR="00C81730" w:rsidRDefault="00C81730">
      <w:pPr>
        <w:rPr>
          <w:rFonts w:hint="eastAsia"/>
        </w:rPr>
      </w:pPr>
      <w:r>
        <w:rPr>
          <w:rFonts w:hint="eastAsia"/>
        </w:rPr>
        <w:t>最后的总结</w:t>
      </w:r>
    </w:p>
    <w:p w14:paraId="25C566A4" w14:textId="77777777" w:rsidR="00C81730" w:rsidRDefault="00C81730">
      <w:pPr>
        <w:rPr>
          <w:rFonts w:hint="eastAsia"/>
        </w:rPr>
      </w:pPr>
      <w:r>
        <w:rPr>
          <w:rFonts w:hint="eastAsia"/>
        </w:rPr>
        <w:t>通过对“缝隙软绵绵”的拼音及其背后含义的探讨，我们发现即使是简单的词汇组合，也能开启一段关于美、关怀与生活的深刻旅程。无论是在寻找生活中的小确幸，还是在追求更高层次的精神满足时，“fèng xì ruǎn mián mián”都是值得我们深思的一个概念。希望每个人都能找到属于自己的那份柔软，填满生命中的每一道缝隙。</w:t>
      </w:r>
    </w:p>
    <w:p w14:paraId="00E16F92" w14:textId="77777777" w:rsidR="00C81730" w:rsidRDefault="00C81730">
      <w:pPr>
        <w:rPr>
          <w:rFonts w:hint="eastAsia"/>
        </w:rPr>
      </w:pPr>
    </w:p>
    <w:p w14:paraId="07232115" w14:textId="77777777" w:rsidR="00C81730" w:rsidRDefault="00C81730">
      <w:pPr>
        <w:rPr>
          <w:rFonts w:hint="eastAsia"/>
        </w:rPr>
      </w:pPr>
    </w:p>
    <w:p w14:paraId="7284C0C8" w14:textId="77777777" w:rsidR="00C81730" w:rsidRDefault="00C81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43B73" w14:textId="69B8D308" w:rsidR="001B59F5" w:rsidRDefault="001B59F5"/>
    <w:sectPr w:rsidR="001B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5"/>
    <w:rsid w:val="001B59F5"/>
    <w:rsid w:val="00317C12"/>
    <w:rsid w:val="00C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FBD70-783B-43B4-AA8A-A8A2423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