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96E8" w14:textId="77777777" w:rsidR="0086387F" w:rsidRDefault="0086387F">
      <w:pPr>
        <w:rPr>
          <w:rFonts w:hint="eastAsia"/>
        </w:rPr>
      </w:pPr>
    </w:p>
    <w:p w14:paraId="68CCED7B" w14:textId="77777777" w:rsidR="0086387F" w:rsidRDefault="0086387F">
      <w:pPr>
        <w:rPr>
          <w:rFonts w:hint="eastAsia"/>
        </w:rPr>
      </w:pPr>
      <w:r>
        <w:rPr>
          <w:rFonts w:hint="eastAsia"/>
        </w:rPr>
        <w:t>调动的拼音怎么写</w:t>
      </w:r>
    </w:p>
    <w:p w14:paraId="02F2ED80" w14:textId="77777777" w:rsidR="0086387F" w:rsidRDefault="0086387F">
      <w:pPr>
        <w:rPr>
          <w:rFonts w:hint="eastAsia"/>
        </w:rPr>
      </w:pPr>
      <w:r>
        <w:rPr>
          <w:rFonts w:hint="eastAsia"/>
        </w:rPr>
        <w:t>调动，这个在日常生活和工作中频繁出现的词汇，其拼音写作“diào dòng”。这两个汉字分别承载着不同的意义，同时又组合在一起表达了一种改变位置或调整状态的行为。无论是在职场中进行岗位的转换，还是在音乐创作里调整旋律与节奏，调动都发挥着不可或缺的作用。</w:t>
      </w:r>
    </w:p>
    <w:p w14:paraId="2CEDC57D" w14:textId="77777777" w:rsidR="0086387F" w:rsidRDefault="0086387F">
      <w:pPr>
        <w:rPr>
          <w:rFonts w:hint="eastAsia"/>
        </w:rPr>
      </w:pPr>
    </w:p>
    <w:p w14:paraId="7030498B" w14:textId="77777777" w:rsidR="0086387F" w:rsidRDefault="0086387F">
      <w:pPr>
        <w:rPr>
          <w:rFonts w:hint="eastAsia"/>
        </w:rPr>
      </w:pPr>
    </w:p>
    <w:p w14:paraId="2B98DDBA" w14:textId="77777777" w:rsidR="0086387F" w:rsidRDefault="0086387F">
      <w:pPr>
        <w:rPr>
          <w:rFonts w:hint="eastAsia"/>
        </w:rPr>
      </w:pPr>
      <w:r>
        <w:rPr>
          <w:rFonts w:hint="eastAsia"/>
        </w:rPr>
        <w:t>调动的意义及其应用领域</w:t>
      </w:r>
    </w:p>
    <w:p w14:paraId="5C58FE75" w14:textId="77777777" w:rsidR="0086387F" w:rsidRDefault="0086387F">
      <w:pPr>
        <w:rPr>
          <w:rFonts w:hint="eastAsia"/>
        </w:rPr>
      </w:pPr>
      <w:r>
        <w:rPr>
          <w:rFonts w:hint="eastAsia"/>
        </w:rPr>
        <w:t>调动不仅仅局限于物理空间上的移动，更广泛应用于抽象概念的变更。例如，在企业管理中，合理地调动员工的工作积极性可以极大地提高工作效率；在学校教育方面，教师通过灵活的教学方法调动学生的学习兴趣，有助于激发学生的潜能。在体育比赛中，教练根据比赛情况适时地调动队员的位置，也是取得胜利的关键因素之一。</w:t>
      </w:r>
    </w:p>
    <w:p w14:paraId="2E519270" w14:textId="77777777" w:rsidR="0086387F" w:rsidRDefault="0086387F">
      <w:pPr>
        <w:rPr>
          <w:rFonts w:hint="eastAsia"/>
        </w:rPr>
      </w:pPr>
    </w:p>
    <w:p w14:paraId="5BB5F788" w14:textId="77777777" w:rsidR="0086387F" w:rsidRDefault="0086387F">
      <w:pPr>
        <w:rPr>
          <w:rFonts w:hint="eastAsia"/>
        </w:rPr>
      </w:pPr>
    </w:p>
    <w:p w14:paraId="066CA8D7" w14:textId="77777777" w:rsidR="0086387F" w:rsidRDefault="0086387F">
      <w:pPr>
        <w:rPr>
          <w:rFonts w:hint="eastAsia"/>
        </w:rPr>
      </w:pPr>
      <w:r>
        <w:rPr>
          <w:rFonts w:hint="eastAsia"/>
        </w:rPr>
        <w:t>如何正确使用调动一词</w:t>
      </w:r>
    </w:p>
    <w:p w14:paraId="3FEAF598" w14:textId="77777777" w:rsidR="0086387F" w:rsidRDefault="0086387F">
      <w:pPr>
        <w:rPr>
          <w:rFonts w:hint="eastAsia"/>
        </w:rPr>
      </w:pPr>
      <w:r>
        <w:rPr>
          <w:rFonts w:hint="eastAsia"/>
        </w:rPr>
        <w:t>正确理解并运用“调动”这个词，对于提升个人沟通能力和组织管理能力至关重要。当我们谈论调动时，首先需要明确调动的对象是什么，是人员、资源还是情绪等。考虑调动的目的和预期效果，是为了优化配置、改善现状还是其他目标。制定合理的策略来实现这一调动，确保过程顺利且达到预期结果。</w:t>
      </w:r>
    </w:p>
    <w:p w14:paraId="33F117B9" w14:textId="77777777" w:rsidR="0086387F" w:rsidRDefault="0086387F">
      <w:pPr>
        <w:rPr>
          <w:rFonts w:hint="eastAsia"/>
        </w:rPr>
      </w:pPr>
    </w:p>
    <w:p w14:paraId="6D2C1C4E" w14:textId="77777777" w:rsidR="0086387F" w:rsidRDefault="0086387F">
      <w:pPr>
        <w:rPr>
          <w:rFonts w:hint="eastAsia"/>
        </w:rPr>
      </w:pPr>
    </w:p>
    <w:p w14:paraId="48BE34EF" w14:textId="77777777" w:rsidR="0086387F" w:rsidRDefault="0086387F">
      <w:pPr>
        <w:rPr>
          <w:rFonts w:hint="eastAsia"/>
        </w:rPr>
      </w:pPr>
      <w:r>
        <w:rPr>
          <w:rFonts w:hint="eastAsia"/>
        </w:rPr>
        <w:t>调动与现代生活的关系</w:t>
      </w:r>
    </w:p>
    <w:p w14:paraId="267B4DBD" w14:textId="77777777" w:rsidR="0086387F" w:rsidRDefault="0086387F">
      <w:pPr>
        <w:rPr>
          <w:rFonts w:hint="eastAsia"/>
        </w:rPr>
      </w:pPr>
      <w:r>
        <w:rPr>
          <w:rFonts w:hint="eastAsia"/>
        </w:rPr>
        <w:t>随着社会的发展和技术的进步，“调动”这一概念也在不断拓展新的内涵。在数字时代，数据的调动成为推动信息技术革命的重要力量之一；而在全球化背景下，文化的交流与融合则表现为不同文化元素之间的相互调动。这些变化不仅丰富了调动这个词的含义，也为我们提供了更多思考问题的角度和解决问题的方法。</w:t>
      </w:r>
    </w:p>
    <w:p w14:paraId="425A69D1" w14:textId="77777777" w:rsidR="0086387F" w:rsidRDefault="0086387F">
      <w:pPr>
        <w:rPr>
          <w:rFonts w:hint="eastAsia"/>
        </w:rPr>
      </w:pPr>
    </w:p>
    <w:p w14:paraId="3852BE4A" w14:textId="77777777" w:rsidR="0086387F" w:rsidRDefault="0086387F">
      <w:pPr>
        <w:rPr>
          <w:rFonts w:hint="eastAsia"/>
        </w:rPr>
      </w:pPr>
    </w:p>
    <w:p w14:paraId="10CC337D" w14:textId="77777777" w:rsidR="0086387F" w:rsidRDefault="0086387F">
      <w:pPr>
        <w:rPr>
          <w:rFonts w:hint="eastAsia"/>
        </w:rPr>
      </w:pPr>
      <w:r>
        <w:rPr>
          <w:rFonts w:hint="eastAsia"/>
        </w:rPr>
        <w:t>最后的总结</w:t>
      </w:r>
    </w:p>
    <w:p w14:paraId="1DBDE497" w14:textId="77777777" w:rsidR="0086387F" w:rsidRDefault="0086387F">
      <w:pPr>
        <w:rPr>
          <w:rFonts w:hint="eastAsia"/>
        </w:rPr>
      </w:pPr>
      <w:r>
        <w:rPr>
          <w:rFonts w:hint="eastAsia"/>
        </w:rPr>
        <w:t>“调动”的拼音虽然简单——diào dòng，但它所蕴含的意义却十分深远。无论是从个人成长角度出发，还是着眼于整个社会的发展进步，理解和掌握好“调动”的艺术都是非常重要的。希望通过这篇文章，能让读者对“调动”有一个更加全面深刻的认识，并能将其灵活运用到实际生活当中去。</w:t>
      </w:r>
    </w:p>
    <w:p w14:paraId="5DBECBF2" w14:textId="77777777" w:rsidR="0086387F" w:rsidRDefault="0086387F">
      <w:pPr>
        <w:rPr>
          <w:rFonts w:hint="eastAsia"/>
        </w:rPr>
      </w:pPr>
    </w:p>
    <w:p w14:paraId="33041DE3" w14:textId="77777777" w:rsidR="0086387F" w:rsidRDefault="0086387F">
      <w:pPr>
        <w:rPr>
          <w:rFonts w:hint="eastAsia"/>
        </w:rPr>
      </w:pPr>
    </w:p>
    <w:p w14:paraId="661668FE" w14:textId="77777777" w:rsidR="0086387F" w:rsidRDefault="008638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FDC550" w14:textId="2B57E5C4" w:rsidR="00466AAF" w:rsidRDefault="00466AAF"/>
    <w:sectPr w:rsidR="00466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AF"/>
    <w:rsid w:val="00317C12"/>
    <w:rsid w:val="00466AAF"/>
    <w:rsid w:val="0086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3EE5-4E4F-43D1-ADC1-CB237F0D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