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0B40" w14:textId="77777777" w:rsidR="00511A37" w:rsidRDefault="00511A37">
      <w:pPr>
        <w:rPr>
          <w:rFonts w:hint="eastAsia"/>
        </w:rPr>
      </w:pPr>
      <w:r>
        <w:rPr>
          <w:rFonts w:hint="eastAsia"/>
        </w:rPr>
        <w:t>为了提供更符合您需求的内容，我需要知道具体是哪种道具的拼音作为标题。比如“chiji”（尺子）、“yuanzhubi”（圆珠笔）等。请告诉我具体的道具名称或者拼音，这样我就能围绕该主题进行创作了。一旦确定了具体的主题，我将能够按照您的要求使用和标签进行格式化，并确保内容自然流畅。请告知我更多细节。</w:t>
      </w:r>
    </w:p>
    <w:p w14:paraId="5AE0F64D" w14:textId="77777777" w:rsidR="00511A37" w:rsidRDefault="00511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4CE9" w14:textId="37308166" w:rsidR="004B636B" w:rsidRDefault="004B636B"/>
    <w:sectPr w:rsidR="004B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B"/>
    <w:rsid w:val="00317C12"/>
    <w:rsid w:val="004B636B"/>
    <w:rsid w:val="0051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2649-81F3-45A7-8E64-4BFA7323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