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4091B" w14:textId="77777777" w:rsidR="008145C6" w:rsidRDefault="008145C6">
      <w:pPr>
        <w:rPr>
          <w:rFonts w:hint="eastAsia"/>
        </w:rPr>
      </w:pPr>
      <w:r>
        <w:rPr>
          <w:rFonts w:hint="eastAsia"/>
        </w:rPr>
        <w:t>Zhao Dengyu</w:t>
      </w:r>
    </w:p>
    <w:p w14:paraId="1CF6EDD4" w14:textId="77777777" w:rsidR="008145C6" w:rsidRDefault="008145C6">
      <w:pPr>
        <w:rPr>
          <w:rFonts w:hint="eastAsia"/>
        </w:rPr>
      </w:pPr>
      <w:r>
        <w:rPr>
          <w:rFonts w:hint="eastAsia"/>
        </w:rPr>
        <w:t>赵登禹（Zhào Dēngyǔ），这位在近代中国历史上闪耀的名字，是中国抗日战争时期的一位重要将领。1897年出生于山东省菏泽县的一个农民家庭，赵登禹的家庭并不富裕，但他自幼便展现了非凡的勇气和领导才能。在那个动荡不安的时代，他毅然决然地投身于军旅生活，立志为国家和民族的独立作出贡献。</w:t>
      </w:r>
    </w:p>
    <w:p w14:paraId="73A82CA8" w14:textId="77777777" w:rsidR="008145C6" w:rsidRDefault="008145C6">
      <w:pPr>
        <w:rPr>
          <w:rFonts w:hint="eastAsia"/>
        </w:rPr>
      </w:pPr>
    </w:p>
    <w:p w14:paraId="6B96723B" w14:textId="77777777" w:rsidR="008145C6" w:rsidRDefault="00814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FFF45" w14:textId="77777777" w:rsidR="008145C6" w:rsidRDefault="008145C6">
      <w:pPr>
        <w:rPr>
          <w:rFonts w:hint="eastAsia"/>
        </w:rPr>
      </w:pPr>
      <w:r>
        <w:rPr>
          <w:rFonts w:hint="eastAsia"/>
        </w:rPr>
        <w:t>早年经历</w:t>
      </w:r>
    </w:p>
    <w:p w14:paraId="07AF11F5" w14:textId="77777777" w:rsidR="008145C6" w:rsidRDefault="008145C6">
      <w:pPr>
        <w:rPr>
          <w:rFonts w:hint="eastAsia"/>
        </w:rPr>
      </w:pPr>
      <w:r>
        <w:rPr>
          <w:rFonts w:hint="eastAsia"/>
        </w:rPr>
        <w:t>少年时代的赵登禹，虽然家境贫寒，但他的父母依然尽力供他读书。然而，面对国家内外交困的局面，赵登禹选择了放弃学业，投身到军队中去。他最初加入的是冯玉祥将军所率领的国民革命军第十九路军，在那里，他凭借着过人的胆识和军事才能迅速崭露头角，并逐步成长为一名优秀的军官。在军队期间，赵登禹不仅磨练了自己的军事技能，还培养了坚韧不拔的性格。</w:t>
      </w:r>
    </w:p>
    <w:p w14:paraId="4823A31D" w14:textId="77777777" w:rsidR="008145C6" w:rsidRDefault="008145C6">
      <w:pPr>
        <w:rPr>
          <w:rFonts w:hint="eastAsia"/>
        </w:rPr>
      </w:pPr>
    </w:p>
    <w:p w14:paraId="10967CD7" w14:textId="77777777" w:rsidR="008145C6" w:rsidRDefault="00814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8D77D" w14:textId="77777777" w:rsidR="008145C6" w:rsidRDefault="008145C6">
      <w:pPr>
        <w:rPr>
          <w:rFonts w:hint="eastAsia"/>
        </w:rPr>
      </w:pPr>
      <w:r>
        <w:rPr>
          <w:rFonts w:hint="eastAsia"/>
        </w:rPr>
        <w:t>军事生涯</w:t>
      </w:r>
    </w:p>
    <w:p w14:paraId="2224C7DA" w14:textId="77777777" w:rsidR="008145C6" w:rsidRDefault="008145C6">
      <w:pPr>
        <w:rPr>
          <w:rFonts w:hint="eastAsia"/>
        </w:rPr>
      </w:pPr>
      <w:r>
        <w:rPr>
          <w:rFonts w:hint="eastAsia"/>
        </w:rPr>
        <w:t>赵登禹的军事生涯充满了挑战与荣耀。他在多个战役中表现突出，尤其是在长城抗战中的喜峰口战役，他指挥部队成功击退日军，成为全国瞩目的英雄。赵登禹以“敢打硬仗”的精神而闻名，他的部队纪律严明，战斗力强，深受士兵爱戴。他坚信只有通过严格的训练和坚定的意志，才能赢得战争的胜利。因此，他总是身先士卒，与士兵们同甘共苦，这使他在士兵中享有极高的威望。</w:t>
      </w:r>
    </w:p>
    <w:p w14:paraId="2A07079E" w14:textId="77777777" w:rsidR="008145C6" w:rsidRDefault="008145C6">
      <w:pPr>
        <w:rPr>
          <w:rFonts w:hint="eastAsia"/>
        </w:rPr>
      </w:pPr>
    </w:p>
    <w:p w14:paraId="494B9FE8" w14:textId="77777777" w:rsidR="008145C6" w:rsidRDefault="00814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28C82" w14:textId="77777777" w:rsidR="008145C6" w:rsidRDefault="008145C6">
      <w:pPr>
        <w:rPr>
          <w:rFonts w:hint="eastAsia"/>
        </w:rPr>
      </w:pPr>
      <w:r>
        <w:rPr>
          <w:rFonts w:hint="eastAsia"/>
        </w:rPr>
        <w:t>抗日英烈</w:t>
      </w:r>
    </w:p>
    <w:p w14:paraId="0A42D2AF" w14:textId="77777777" w:rsidR="008145C6" w:rsidRDefault="008145C6">
      <w:pPr>
        <w:rPr>
          <w:rFonts w:hint="eastAsia"/>
        </w:rPr>
      </w:pPr>
      <w:r>
        <w:rPr>
          <w:rFonts w:hint="eastAsia"/>
        </w:rPr>
        <w:t>1937年的卢沟桥事变标志着全面抗日战争的爆发，赵登禹作为第二十九军副军长兼一三二师师长，立刻投入到抗击日本侵略者的战斗中。在北平保卫战中，赵登禹率部英勇抵抗，最终不幸壮烈牺牲，时年40岁。他的牺牲极大地激发了中国人民的抗日热情，也成为了抗日战争中的一座丰碑。赵登禹用自己的生命诠释了军人的职责和爱国情怀，被追授为烈士，永远活在中国人民的心中。</w:t>
      </w:r>
    </w:p>
    <w:p w14:paraId="514EFA7B" w14:textId="77777777" w:rsidR="008145C6" w:rsidRDefault="008145C6">
      <w:pPr>
        <w:rPr>
          <w:rFonts w:hint="eastAsia"/>
        </w:rPr>
      </w:pPr>
    </w:p>
    <w:p w14:paraId="45385E8F" w14:textId="77777777" w:rsidR="008145C6" w:rsidRDefault="00814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5667D" w14:textId="77777777" w:rsidR="008145C6" w:rsidRDefault="008145C6">
      <w:pPr>
        <w:rPr>
          <w:rFonts w:hint="eastAsia"/>
        </w:rPr>
      </w:pPr>
      <w:r>
        <w:rPr>
          <w:rFonts w:hint="eastAsia"/>
        </w:rPr>
        <w:t>纪念与传承</w:t>
      </w:r>
    </w:p>
    <w:p w14:paraId="292877EB" w14:textId="77777777" w:rsidR="008145C6" w:rsidRDefault="008145C6">
      <w:pPr>
        <w:rPr>
          <w:rFonts w:hint="eastAsia"/>
        </w:rPr>
      </w:pPr>
      <w:r>
        <w:rPr>
          <w:rFonts w:hint="eastAsia"/>
        </w:rPr>
        <w:t>为了纪念这位伟大的抗日英雄，中国各地建立了多处纪念碑和纪念馆，如北京的赵登禹路就是以其名字命名的街道之一。学校教育和社会宣传也在不断弘扬赵登禹的精神，激励着一代又一代的年轻人铭记历史，珍视和平，继承和发扬爱国主义精神。赵登禹的事迹不仅是个人英雄主义的体现，更是中华民族在面对外敌时不屈不挠、勇往直前的真实写照。</w:t>
      </w:r>
    </w:p>
    <w:p w14:paraId="17136C68" w14:textId="77777777" w:rsidR="008145C6" w:rsidRDefault="008145C6">
      <w:pPr>
        <w:rPr>
          <w:rFonts w:hint="eastAsia"/>
        </w:rPr>
      </w:pPr>
    </w:p>
    <w:p w14:paraId="2F96AD81" w14:textId="77777777" w:rsidR="008145C6" w:rsidRDefault="008145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C8E0D" w14:textId="5F328149" w:rsidR="000577A8" w:rsidRDefault="000577A8"/>
    <w:sectPr w:rsidR="00057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A8"/>
    <w:rsid w:val="000577A8"/>
    <w:rsid w:val="00576D25"/>
    <w:rsid w:val="008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F801-C46C-4DF8-A26F-1B5F290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