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35F9" w14:textId="77777777" w:rsidR="00294F9B" w:rsidRDefault="00294F9B">
      <w:pPr>
        <w:rPr>
          <w:rFonts w:hint="eastAsia"/>
        </w:rPr>
      </w:pPr>
    </w:p>
    <w:p w14:paraId="7FEE0C35" w14:textId="77777777" w:rsidR="00294F9B" w:rsidRDefault="00294F9B">
      <w:pPr>
        <w:rPr>
          <w:rFonts w:hint="eastAsia"/>
        </w:rPr>
      </w:pPr>
      <w:r>
        <w:rPr>
          <w:rFonts w:hint="eastAsia"/>
        </w:rPr>
        <w:t>头孢羟氨苄的拼音</w:t>
      </w:r>
    </w:p>
    <w:p w14:paraId="31EFF714" w14:textId="77777777" w:rsidR="00294F9B" w:rsidRDefault="00294F9B">
      <w:pPr>
        <w:rPr>
          <w:rFonts w:hint="eastAsia"/>
        </w:rPr>
      </w:pPr>
      <w:r>
        <w:rPr>
          <w:rFonts w:hint="eastAsia"/>
        </w:rPr>
        <w:t>头孢羟氨苄的拼音是“tóu bāo qiāng ān biàn”。作为一类广谱抗生素，头孢羟氨苄在医学领域内有着广泛的应用。它属于第一代头孢菌素类药物，主要用于治疗多种由敏感细菌引起的感染。</w:t>
      </w:r>
    </w:p>
    <w:p w14:paraId="6EBBE4C9" w14:textId="77777777" w:rsidR="00294F9B" w:rsidRDefault="00294F9B">
      <w:pPr>
        <w:rPr>
          <w:rFonts w:hint="eastAsia"/>
        </w:rPr>
      </w:pPr>
    </w:p>
    <w:p w14:paraId="2142B0C6" w14:textId="77777777" w:rsidR="00294F9B" w:rsidRDefault="00294F9B">
      <w:pPr>
        <w:rPr>
          <w:rFonts w:hint="eastAsia"/>
        </w:rPr>
      </w:pPr>
    </w:p>
    <w:p w14:paraId="70E38C8A" w14:textId="77777777" w:rsidR="00294F9B" w:rsidRDefault="00294F9B">
      <w:pPr>
        <w:rPr>
          <w:rFonts w:hint="eastAsia"/>
        </w:rPr>
      </w:pPr>
      <w:r>
        <w:rPr>
          <w:rFonts w:hint="eastAsia"/>
        </w:rPr>
        <w:t>什么是头孢羟氨苄？</w:t>
      </w:r>
    </w:p>
    <w:p w14:paraId="0A57409E" w14:textId="77777777" w:rsidR="00294F9B" w:rsidRDefault="00294F9B">
      <w:pPr>
        <w:rPr>
          <w:rFonts w:hint="eastAsia"/>
        </w:rPr>
      </w:pPr>
      <w:r>
        <w:rPr>
          <w:rFonts w:hint="eastAsia"/>
        </w:rPr>
        <w:t>头孢羟氨苄是一种半合成的第一代口服头孢菌素类抗生素。它通过抑制细菌细胞壁合成来发挥其杀菌作用。这种药物对许多革兰阳性菌和部分革兰阴性菌都有良好的抗菌活性。由于其高效性和相对较少的副作用，头孢羟氨苄成为了临床常用药之一。</w:t>
      </w:r>
    </w:p>
    <w:p w14:paraId="26A8A013" w14:textId="77777777" w:rsidR="00294F9B" w:rsidRDefault="00294F9B">
      <w:pPr>
        <w:rPr>
          <w:rFonts w:hint="eastAsia"/>
        </w:rPr>
      </w:pPr>
    </w:p>
    <w:p w14:paraId="7A0894A3" w14:textId="77777777" w:rsidR="00294F9B" w:rsidRDefault="00294F9B">
      <w:pPr>
        <w:rPr>
          <w:rFonts w:hint="eastAsia"/>
        </w:rPr>
      </w:pPr>
    </w:p>
    <w:p w14:paraId="15236761" w14:textId="77777777" w:rsidR="00294F9B" w:rsidRDefault="00294F9B">
      <w:pPr>
        <w:rPr>
          <w:rFonts w:hint="eastAsia"/>
        </w:rPr>
      </w:pPr>
      <w:r>
        <w:rPr>
          <w:rFonts w:hint="eastAsia"/>
        </w:rPr>
        <w:t>作用机制与应用范围</w:t>
      </w:r>
    </w:p>
    <w:p w14:paraId="5114370E" w14:textId="77777777" w:rsidR="00294F9B" w:rsidRDefault="00294F9B">
      <w:pPr>
        <w:rPr>
          <w:rFonts w:hint="eastAsia"/>
        </w:rPr>
      </w:pPr>
      <w:r>
        <w:rPr>
          <w:rFonts w:hint="eastAsia"/>
        </w:rPr>
        <w:t>头孢羟氨苄的作用机制主要是干扰细菌细胞壁的合成过程，导致细菌细胞壁变得脆弱，最终导致细菌死亡。它的应用范围非常广泛，包括但不限于呼吸道感染、泌尿系统感染、皮肤软组织感染等。它也常用于预防手术部位的感染。</w:t>
      </w:r>
    </w:p>
    <w:p w14:paraId="46496BAA" w14:textId="77777777" w:rsidR="00294F9B" w:rsidRDefault="00294F9B">
      <w:pPr>
        <w:rPr>
          <w:rFonts w:hint="eastAsia"/>
        </w:rPr>
      </w:pPr>
    </w:p>
    <w:p w14:paraId="63618E18" w14:textId="77777777" w:rsidR="00294F9B" w:rsidRDefault="00294F9B">
      <w:pPr>
        <w:rPr>
          <w:rFonts w:hint="eastAsia"/>
        </w:rPr>
      </w:pPr>
    </w:p>
    <w:p w14:paraId="62EE8B2B" w14:textId="77777777" w:rsidR="00294F9B" w:rsidRDefault="00294F9B">
      <w:pPr>
        <w:rPr>
          <w:rFonts w:hint="eastAsia"/>
        </w:rPr>
      </w:pPr>
      <w:r>
        <w:rPr>
          <w:rFonts w:hint="eastAsia"/>
        </w:rPr>
        <w:t>使用注意事项</w:t>
      </w:r>
    </w:p>
    <w:p w14:paraId="4F380B00" w14:textId="77777777" w:rsidR="00294F9B" w:rsidRDefault="00294F9B">
      <w:pPr>
        <w:rPr>
          <w:rFonts w:hint="eastAsia"/>
        </w:rPr>
      </w:pPr>
      <w:r>
        <w:rPr>
          <w:rFonts w:hint="eastAsia"/>
        </w:rPr>
        <w:t>尽管头孢羟氨苄的安全性较高，但在使用时仍需注意一些事项。例如，对于已知对该药物或其它头孢菌素类药物过敏的人群应避免使用。长期或过量使用可能导致肠道菌群失调，增加二重感染的风险。因此，在服用过程中，患者应严格按照医嘱用药，并定期复查以监测药物的效果和可能的不良反应。</w:t>
      </w:r>
    </w:p>
    <w:p w14:paraId="21B164CF" w14:textId="77777777" w:rsidR="00294F9B" w:rsidRDefault="00294F9B">
      <w:pPr>
        <w:rPr>
          <w:rFonts w:hint="eastAsia"/>
        </w:rPr>
      </w:pPr>
    </w:p>
    <w:p w14:paraId="03C69D39" w14:textId="77777777" w:rsidR="00294F9B" w:rsidRDefault="00294F9B">
      <w:pPr>
        <w:rPr>
          <w:rFonts w:hint="eastAsia"/>
        </w:rPr>
      </w:pPr>
    </w:p>
    <w:p w14:paraId="55412317" w14:textId="77777777" w:rsidR="00294F9B" w:rsidRDefault="00294F9B">
      <w:pPr>
        <w:rPr>
          <w:rFonts w:hint="eastAsia"/>
        </w:rPr>
      </w:pPr>
      <w:r>
        <w:rPr>
          <w:rFonts w:hint="eastAsia"/>
        </w:rPr>
        <w:t>常见副作用及处理方法</w:t>
      </w:r>
    </w:p>
    <w:p w14:paraId="69677222" w14:textId="77777777" w:rsidR="00294F9B" w:rsidRDefault="00294F9B">
      <w:pPr>
        <w:rPr>
          <w:rFonts w:hint="eastAsia"/>
        </w:rPr>
      </w:pPr>
      <w:r>
        <w:rPr>
          <w:rFonts w:hint="eastAsia"/>
        </w:rPr>
        <w:t>常见的副作用包括恶心、呕吐、腹泻等胃肠道不适症状。这些症状通常是暂时性的，随着身体适应药物而逐渐减轻。如果出现严重的过敏反应或其他不寻常的症状，应立即停止服药并寻求医疗帮助。医生可能会建议更换其他类型的抗生素或者采取相应的缓解措施。</w:t>
      </w:r>
    </w:p>
    <w:p w14:paraId="4BC4C001" w14:textId="77777777" w:rsidR="00294F9B" w:rsidRDefault="00294F9B">
      <w:pPr>
        <w:rPr>
          <w:rFonts w:hint="eastAsia"/>
        </w:rPr>
      </w:pPr>
    </w:p>
    <w:p w14:paraId="5CEE5237" w14:textId="77777777" w:rsidR="00294F9B" w:rsidRDefault="00294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ACD7" w14:textId="77777777" w:rsidR="00294F9B" w:rsidRDefault="00294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74334" w14:textId="3DD4F0F5" w:rsidR="003E1DA1" w:rsidRDefault="003E1DA1"/>
    <w:sectPr w:rsidR="003E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1"/>
    <w:rsid w:val="00294F9B"/>
    <w:rsid w:val="003E1D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82264-1185-4876-8C56-23D794C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