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1BA8" w14:textId="77777777" w:rsidR="00A679EC" w:rsidRDefault="00A679EC">
      <w:pPr>
        <w:rPr>
          <w:rFonts w:hint="eastAsia"/>
        </w:rPr>
      </w:pPr>
      <w:r>
        <w:rPr>
          <w:rFonts w:hint="eastAsia"/>
        </w:rPr>
        <w:t>捉虫的“捉”的拼音：zhuō chóng</w:t>
      </w:r>
    </w:p>
    <w:p w14:paraId="20032FE8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B88BD" w14:textId="77777777" w:rsidR="00A679EC" w:rsidRDefault="00A679EC">
      <w:pPr>
        <w:rPr>
          <w:rFonts w:hint="eastAsia"/>
        </w:rPr>
      </w:pPr>
      <w:r>
        <w:rPr>
          <w:rFonts w:hint="eastAsia"/>
        </w:rPr>
        <w:t>在中国的语言艺术里，每个汉字都有其独特的发音和故事。今天我们要探讨的是“捉虫”的“捉”，它的拼音是 zhuō。这个字在汉语中具有生动的含义，它不仅描述了一种动作，还承载了丰富的文化内涵。</w:t>
      </w:r>
    </w:p>
    <w:p w14:paraId="491C3D55" w14:textId="77777777" w:rsidR="00A679EC" w:rsidRDefault="00A679EC">
      <w:pPr>
        <w:rPr>
          <w:rFonts w:hint="eastAsia"/>
        </w:rPr>
      </w:pPr>
    </w:p>
    <w:p w14:paraId="059EA87B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EADB" w14:textId="77777777" w:rsidR="00A679EC" w:rsidRDefault="00A679EC">
      <w:pPr>
        <w:rPr>
          <w:rFonts w:hint="eastAsia"/>
        </w:rPr>
      </w:pPr>
      <w:r>
        <w:rPr>
          <w:rFonts w:hint="eastAsia"/>
        </w:rPr>
        <w:t>从古至今的“捉”</w:t>
      </w:r>
    </w:p>
    <w:p w14:paraId="0DFC4BF9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56D2" w14:textId="77777777" w:rsidR="00A679EC" w:rsidRDefault="00A679EC">
      <w:pPr>
        <w:rPr>
          <w:rFonts w:hint="eastAsia"/>
        </w:rPr>
      </w:pPr>
      <w:r>
        <w:rPr>
          <w:rFonts w:hint="eastAsia"/>
        </w:rPr>
        <w:t>追溯到古代，“捉”这个字便已出现在诸多文学作品中。无论是诗词歌赋还是小说戏曲，“捉”都用来描绘人物如何小心翼翼或是迅速果断地抓住某个对象。古人用“捉”来表示抓捕的动作，比如捕捉猎物或罪犯，也包括我们所说的捉虫。在农业社会，农民们为了保护庄稼免受虫害，常常需要亲手捉虫，这一行为不仅是农耕生活的一部分，也是人与自然互动的具体体现。</w:t>
      </w:r>
    </w:p>
    <w:p w14:paraId="21C849C3" w14:textId="77777777" w:rsidR="00A679EC" w:rsidRDefault="00A679EC">
      <w:pPr>
        <w:rPr>
          <w:rFonts w:hint="eastAsia"/>
        </w:rPr>
      </w:pPr>
    </w:p>
    <w:p w14:paraId="11AC721F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BF569" w14:textId="77777777" w:rsidR="00A679EC" w:rsidRDefault="00A679EC">
      <w:pPr>
        <w:rPr>
          <w:rFonts w:hint="eastAsia"/>
        </w:rPr>
      </w:pPr>
      <w:r>
        <w:rPr>
          <w:rFonts w:hint="eastAsia"/>
        </w:rPr>
        <w:t>“捉虫”在日常生活中的体现</w:t>
      </w:r>
    </w:p>
    <w:p w14:paraId="5DD74F48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31286" w14:textId="77777777" w:rsidR="00A679EC" w:rsidRDefault="00A679EC">
      <w:pPr>
        <w:rPr>
          <w:rFonts w:hint="eastAsia"/>
        </w:rPr>
      </w:pPr>
      <w:r>
        <w:rPr>
          <w:rFonts w:hint="eastAsia"/>
        </w:rPr>
        <w:t>随着时代的发展，“捉虫”一词的应用范围逐渐扩大，不再局限于田间地头。现代生活中，当软件工程师修复程序错误时，他们也会形象地称之为“捉虫”。这是因为编写代码如同编织一张复杂的大网，而其中的漏洞就像是潜藏的小虫，工程师们必须细心排查，直至将所有的问题一一解决。这种比喻既生动又贴切，使得技术工作显得更加有趣。</w:t>
      </w:r>
    </w:p>
    <w:p w14:paraId="0B1C159C" w14:textId="77777777" w:rsidR="00A679EC" w:rsidRDefault="00A679EC">
      <w:pPr>
        <w:rPr>
          <w:rFonts w:hint="eastAsia"/>
        </w:rPr>
      </w:pPr>
    </w:p>
    <w:p w14:paraId="6F579FA2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AAD6" w14:textId="77777777" w:rsidR="00A679EC" w:rsidRDefault="00A679EC">
      <w:pPr>
        <w:rPr>
          <w:rFonts w:hint="eastAsia"/>
        </w:rPr>
      </w:pPr>
      <w:r>
        <w:rPr>
          <w:rFonts w:hint="eastAsia"/>
        </w:rPr>
        <w:t>“捉”的多义性及其应用</w:t>
      </w:r>
    </w:p>
    <w:p w14:paraId="2E9418B9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182B1" w14:textId="77777777" w:rsidR="00A679EC" w:rsidRDefault="00A679EC">
      <w:pPr>
        <w:rPr>
          <w:rFonts w:hint="eastAsia"/>
        </w:rPr>
      </w:pPr>
      <w:r>
        <w:rPr>
          <w:rFonts w:hint="eastAsia"/>
        </w:rPr>
        <w:t>“捉”不仅仅局限于物理上的抓取，在更广泛的意义上，它可以指代获取、理解或掌握某件事物。例如，在学习新知识的过程中，学生通过努力去“捉住”每一个概念；艺术家则试图“捕捉”灵感的瞬间，让创意流淌于笔端。因此，“捉”这个简单的汉字，背后蕴含着深刻的哲理和无尽的可能性。</w:t>
      </w:r>
    </w:p>
    <w:p w14:paraId="0DD0CB5B" w14:textId="77777777" w:rsidR="00A679EC" w:rsidRDefault="00A679EC">
      <w:pPr>
        <w:rPr>
          <w:rFonts w:hint="eastAsia"/>
        </w:rPr>
      </w:pPr>
    </w:p>
    <w:p w14:paraId="520E05E1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F7F84" w14:textId="77777777" w:rsidR="00A679EC" w:rsidRDefault="00A679EC">
      <w:pPr>
        <w:rPr>
          <w:rFonts w:hint="eastAsia"/>
        </w:rPr>
      </w:pPr>
      <w:r>
        <w:rPr>
          <w:rFonts w:hint="eastAsia"/>
        </w:rPr>
        <w:t>最后的总结：从“捉”看中国文化</w:t>
      </w:r>
    </w:p>
    <w:p w14:paraId="5342EED5" w14:textId="77777777" w:rsidR="00A679EC" w:rsidRDefault="00A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4C98" w14:textId="77777777" w:rsidR="00A679EC" w:rsidRDefault="00A679EC">
      <w:pPr>
        <w:rPr>
          <w:rFonts w:hint="eastAsia"/>
        </w:rPr>
      </w:pPr>
      <w:r>
        <w:rPr>
          <w:rFonts w:hint="eastAsia"/>
        </w:rPr>
        <w:t>从一个小小的“捉”字出发，我们可以窥见中国文化博大精深的一面。它不仅仅是对一种具体动作的描述，更反映了中国人对于世界认知的独特方式——无论是在田野间捉虫，还是在虚拟世界中追捕程序缺陷，抑或是追求精神层面的理解与领悟。“捉”的意义远远超出了字面本身，它是中国语言智慧的一个缩影，值得我们细细品味。</w:t>
      </w:r>
    </w:p>
    <w:p w14:paraId="43B8C1C5" w14:textId="77777777" w:rsidR="00A679EC" w:rsidRDefault="00A679EC">
      <w:pPr>
        <w:rPr>
          <w:rFonts w:hint="eastAsia"/>
        </w:rPr>
      </w:pPr>
    </w:p>
    <w:p w14:paraId="5247948F" w14:textId="77777777" w:rsidR="00A679EC" w:rsidRDefault="00A679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69675" w14:textId="21EE693A" w:rsidR="00EE0BF1" w:rsidRDefault="00EE0BF1"/>
    <w:sectPr w:rsidR="00EE0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F1"/>
    <w:rsid w:val="00A679EC"/>
    <w:rsid w:val="00D564E1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D770-1B75-4585-8683-D3C93EE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